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09E" w:rsidRDefault="00F0009E">
      <w:pPr>
        <w:pStyle w:val="En-tte"/>
        <w:tabs>
          <w:tab w:val="clear" w:pos="4536"/>
          <w:tab w:val="clear" w:pos="9072"/>
        </w:tabs>
        <w:spacing w:line="240" w:lineRule="exact"/>
      </w:pPr>
    </w:p>
    <w:p w:rsidR="00F0009E" w:rsidRDefault="00F0009E">
      <w:pPr>
        <w:pStyle w:val="En-tte"/>
        <w:tabs>
          <w:tab w:val="clear" w:pos="4536"/>
          <w:tab w:val="clear" w:pos="9072"/>
        </w:tabs>
        <w:spacing w:line="240" w:lineRule="exact"/>
      </w:pPr>
    </w:p>
    <w:tbl>
      <w:tblPr>
        <w:tblW w:w="0" w:type="auto"/>
        <w:tblInd w:w="80" w:type="dxa"/>
        <w:shd w:val="pct15" w:color="auto" w:fill="auto"/>
        <w:tblLayout w:type="fixed"/>
        <w:tblCellMar>
          <w:left w:w="80" w:type="dxa"/>
          <w:right w:w="80" w:type="dxa"/>
        </w:tblCellMar>
        <w:tblLook w:val="0000"/>
      </w:tblPr>
      <w:tblGrid>
        <w:gridCol w:w="9639"/>
      </w:tblGrid>
      <w:tr w:rsidR="00F0009E">
        <w:trPr>
          <w:cantSplit/>
        </w:trPr>
        <w:tc>
          <w:tcPr>
            <w:tcW w:w="9639" w:type="dxa"/>
            <w:shd w:val="pct15" w:color="auto" w:fill="auto"/>
          </w:tcPr>
          <w:p w:rsidR="00F0009E" w:rsidRDefault="00F0009E"/>
          <w:p w:rsidR="00F0009E" w:rsidRDefault="00810F4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8"/>
              </w:rPr>
              <w:t>Inventirap</w:t>
            </w:r>
            <w:proofErr w:type="spellEnd"/>
            <w:r>
              <w:rPr>
                <w:b/>
                <w:bCs/>
                <w:sz w:val="28"/>
              </w:rPr>
              <w:t xml:space="preserve"> </w:t>
            </w:r>
            <w:r w:rsidR="00B50EA4">
              <w:rPr>
                <w:b/>
                <w:bCs/>
                <w:sz w:val="28"/>
              </w:rPr>
              <w:t xml:space="preserve">Administration </w:t>
            </w:r>
            <w:r>
              <w:rPr>
                <w:b/>
                <w:bCs/>
                <w:sz w:val="28"/>
              </w:rPr>
              <w:t xml:space="preserve">User </w:t>
            </w:r>
            <w:proofErr w:type="spellStart"/>
            <w:r>
              <w:rPr>
                <w:b/>
                <w:bCs/>
                <w:sz w:val="28"/>
              </w:rPr>
              <w:t>Manual</w:t>
            </w:r>
            <w:proofErr w:type="spellEnd"/>
          </w:p>
          <w:p w:rsidR="00F0009E" w:rsidRDefault="00F0009E"/>
        </w:tc>
      </w:tr>
    </w:tbl>
    <w:p w:rsidR="00F0009E" w:rsidRDefault="00F0009E"/>
    <w:p w:rsidR="00F0009E" w:rsidRDefault="00F0009E"/>
    <w:p w:rsidR="00F0009E" w:rsidRDefault="00F0009E">
      <w:pPr>
        <w:pStyle w:val="En-tte"/>
        <w:tabs>
          <w:tab w:val="clear" w:pos="4536"/>
          <w:tab w:val="clear" w:pos="9072"/>
        </w:tabs>
        <w:rPr>
          <w:lang w:val="fr-FR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52"/>
        <w:gridCol w:w="1984"/>
        <w:gridCol w:w="284"/>
        <w:gridCol w:w="2409"/>
        <w:gridCol w:w="2410"/>
      </w:tblGrid>
      <w:tr w:rsidR="00F0009E">
        <w:trPr>
          <w:cantSplit/>
        </w:trPr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nil"/>
            </w:tcBorders>
            <w:shd w:val="pct20" w:color="auto" w:fill="auto"/>
          </w:tcPr>
          <w:p w:rsidR="00F0009E" w:rsidRDefault="00F0009E">
            <w:pPr>
              <w:spacing w:before="40" w:after="40"/>
              <w:ind w:left="2460" w:hanging="246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Prepared by</w:t>
            </w:r>
          </w:p>
        </w:tc>
        <w:tc>
          <w:tcPr>
            <w:tcW w:w="1984" w:type="dxa"/>
            <w:tcBorders>
              <w:top w:val="single" w:sz="4" w:space="0" w:color="999999"/>
              <w:left w:val="nil"/>
              <w:bottom w:val="single" w:sz="4" w:space="0" w:color="auto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ind w:left="2460" w:hanging="2460"/>
              <w:jc w:val="center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Signature</w:t>
            </w:r>
          </w:p>
        </w:tc>
        <w:tc>
          <w:tcPr>
            <w:tcW w:w="284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rPr>
                <w:sz w:val="20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nil"/>
            </w:tcBorders>
            <w:shd w:val="pct20" w:color="auto" w:fill="auto"/>
          </w:tcPr>
          <w:p w:rsidR="00F0009E" w:rsidRDefault="00942201">
            <w:pPr>
              <w:spacing w:before="40" w:after="40"/>
              <w:ind w:left="2340" w:hanging="2340"/>
              <w:rPr>
                <w:sz w:val="20"/>
                <w:lang w:val="en-US"/>
              </w:rPr>
            </w:pPr>
            <w:r>
              <w:rPr>
                <w:b/>
                <w:bCs/>
                <w:lang w:val="en-US"/>
              </w:rPr>
              <w:t>Verified</w:t>
            </w:r>
            <w:r w:rsidR="00F0009E">
              <w:rPr>
                <w:b/>
                <w:bCs/>
                <w:lang w:val="en-US"/>
              </w:rPr>
              <w:t xml:space="preserve"> by</w:t>
            </w:r>
          </w:p>
        </w:tc>
        <w:tc>
          <w:tcPr>
            <w:tcW w:w="2410" w:type="dxa"/>
            <w:tcBorders>
              <w:top w:val="single" w:sz="4" w:space="0" w:color="999999"/>
              <w:left w:val="nil"/>
              <w:bottom w:val="single" w:sz="4" w:space="0" w:color="auto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ind w:left="2340" w:hanging="2340"/>
              <w:jc w:val="center"/>
              <w:rPr>
                <w:sz w:val="20"/>
                <w:lang w:val="en-US"/>
              </w:rPr>
            </w:pPr>
            <w:r>
              <w:rPr>
                <w:i/>
                <w:iCs/>
                <w:lang w:val="en-US"/>
              </w:rPr>
              <w:t>Signature</w:t>
            </w:r>
          </w:p>
        </w:tc>
      </w:tr>
      <w:tr w:rsidR="00F0009E">
        <w:tc>
          <w:tcPr>
            <w:tcW w:w="4536" w:type="dxa"/>
            <w:gridSpan w:val="2"/>
            <w:tcBorders>
              <w:top w:val="single" w:sz="4" w:space="0" w:color="auto"/>
              <w:bottom w:val="nil"/>
            </w:tcBorders>
          </w:tcPr>
          <w:p w:rsidR="00F0009E" w:rsidRDefault="00810F4F">
            <w:pPr>
              <w:spacing w:before="40" w:after="40"/>
              <w:ind w:left="2460" w:hanging="2104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Elodie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Bourrec</w:t>
            </w:r>
            <w:proofErr w:type="spellEnd"/>
          </w:p>
        </w:tc>
        <w:tc>
          <w:tcPr>
            <w:tcW w:w="284" w:type="dxa"/>
            <w:tcBorders>
              <w:top w:val="nil"/>
              <w:bottom w:val="nil"/>
              <w:right w:val="single" w:sz="4" w:space="0" w:color="auto"/>
            </w:tcBorders>
          </w:tcPr>
          <w:p w:rsidR="00F0009E" w:rsidRDefault="00F0009E">
            <w:pPr>
              <w:spacing w:before="40" w:after="40"/>
              <w:rPr>
                <w:sz w:val="20"/>
                <w:lang w:val="en-US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009E" w:rsidRDefault="00F0009E">
            <w:pPr>
              <w:spacing w:before="40" w:after="40"/>
              <w:ind w:left="355"/>
              <w:rPr>
                <w:sz w:val="20"/>
                <w:lang w:val="en-US"/>
              </w:rPr>
            </w:pPr>
          </w:p>
        </w:tc>
      </w:tr>
      <w:tr w:rsidR="00F0009E">
        <w:tc>
          <w:tcPr>
            <w:tcW w:w="4536" w:type="dxa"/>
            <w:gridSpan w:val="2"/>
            <w:tcBorders>
              <w:top w:val="nil"/>
              <w:bottom w:val="nil"/>
            </w:tcBorders>
          </w:tcPr>
          <w:p w:rsidR="00F0009E" w:rsidRDefault="00F0009E">
            <w:pPr>
              <w:spacing w:before="40" w:after="40"/>
              <w:ind w:left="2460" w:hanging="2104"/>
              <w:rPr>
                <w:b/>
                <w:bCs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single" w:sz="4" w:space="0" w:color="auto"/>
            </w:tcBorders>
          </w:tcPr>
          <w:p w:rsidR="00F0009E" w:rsidRDefault="00F0009E">
            <w:pPr>
              <w:spacing w:before="40" w:after="40"/>
              <w:rPr>
                <w:sz w:val="20"/>
                <w:lang w:val="en-US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009E" w:rsidRDefault="00F0009E">
            <w:pPr>
              <w:spacing w:before="40" w:after="40"/>
              <w:ind w:left="355"/>
              <w:rPr>
                <w:lang w:val="en-US"/>
              </w:rPr>
            </w:pPr>
          </w:p>
        </w:tc>
      </w:tr>
      <w:tr w:rsidR="00F0009E">
        <w:tc>
          <w:tcPr>
            <w:tcW w:w="4536" w:type="dxa"/>
            <w:gridSpan w:val="2"/>
            <w:tcBorders>
              <w:top w:val="nil"/>
            </w:tcBorders>
          </w:tcPr>
          <w:p w:rsidR="00F0009E" w:rsidRDefault="00F0009E">
            <w:pPr>
              <w:spacing w:before="40" w:after="40"/>
              <w:ind w:left="2460" w:hanging="2104"/>
              <w:rPr>
                <w:b/>
                <w:bCs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single" w:sz="4" w:space="0" w:color="auto"/>
            </w:tcBorders>
          </w:tcPr>
          <w:p w:rsidR="00F0009E" w:rsidRDefault="00F0009E">
            <w:pPr>
              <w:spacing w:before="40" w:after="40"/>
              <w:rPr>
                <w:sz w:val="20"/>
                <w:lang w:val="en-US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09E" w:rsidRDefault="00F0009E">
            <w:pPr>
              <w:spacing w:before="40" w:after="40"/>
              <w:ind w:left="355"/>
              <w:rPr>
                <w:sz w:val="20"/>
                <w:lang w:val="en-US"/>
              </w:rPr>
            </w:pPr>
          </w:p>
        </w:tc>
      </w:tr>
    </w:tbl>
    <w:p w:rsidR="00F0009E" w:rsidRDefault="00F0009E">
      <w:pPr>
        <w:jc w:val="left"/>
        <w:rPr>
          <w:lang w:val="en-U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52"/>
        <w:gridCol w:w="3402"/>
        <w:gridCol w:w="1305"/>
        <w:gridCol w:w="2380"/>
      </w:tblGrid>
      <w:tr w:rsidR="00F0009E"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20" w:color="auto" w:fill="auto"/>
          </w:tcPr>
          <w:p w:rsidR="00F0009E" w:rsidRDefault="00F0009E">
            <w:pPr>
              <w:spacing w:before="40" w:after="40"/>
              <w:ind w:left="1773" w:hanging="1773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Approved by</w:t>
            </w:r>
          </w:p>
        </w:tc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Function</w:t>
            </w:r>
          </w:p>
        </w:tc>
        <w:tc>
          <w:tcPr>
            <w:tcW w:w="13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Date</w:t>
            </w:r>
          </w:p>
        </w:tc>
        <w:tc>
          <w:tcPr>
            <w:tcW w:w="23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Signature</w:t>
            </w:r>
          </w:p>
        </w:tc>
      </w:tr>
      <w:tr w:rsidR="00F0009E">
        <w:tc>
          <w:tcPr>
            <w:tcW w:w="2552" w:type="dxa"/>
            <w:tcBorders>
              <w:top w:val="single" w:sz="4" w:space="0" w:color="999999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2380" w:type="dxa"/>
            <w:tcBorders>
              <w:top w:val="single" w:sz="4" w:space="0" w:color="999999"/>
              <w:left w:val="single" w:sz="4" w:space="0" w:color="999999"/>
              <w:bottom w:val="nil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</w:tr>
      <w:tr w:rsidR="00F0009E">
        <w:tc>
          <w:tcPr>
            <w:tcW w:w="2552" w:type="dxa"/>
            <w:tcBorders>
              <w:top w:val="nil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999999"/>
              <w:bottom w:val="nil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</w:tr>
      <w:tr w:rsidR="00F0009E">
        <w:tc>
          <w:tcPr>
            <w:tcW w:w="2552" w:type="dxa"/>
            <w:tcBorders>
              <w:top w:val="nil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999999"/>
              <w:bottom w:val="nil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</w:tr>
      <w:tr w:rsidR="00F0009E">
        <w:tc>
          <w:tcPr>
            <w:tcW w:w="2552" w:type="dxa"/>
            <w:tcBorders>
              <w:top w:val="nil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999999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999999"/>
              <w:righ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999999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</w:tr>
    </w:tbl>
    <w:p w:rsidR="00F0009E" w:rsidRDefault="00F0009E">
      <w:pPr>
        <w:jc w:val="left"/>
        <w:rPr>
          <w:lang w:val="en-US"/>
        </w:rPr>
      </w:pPr>
    </w:p>
    <w:p w:rsidR="00F0009E" w:rsidRDefault="00F0009E">
      <w:pPr>
        <w:jc w:val="left"/>
        <w:rPr>
          <w:lang w:val="en-U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8"/>
        <w:gridCol w:w="8221"/>
      </w:tblGrid>
      <w:tr w:rsidR="00F0009E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:rsidR="00F0009E" w:rsidRDefault="00F0009E">
            <w:pPr>
              <w:spacing w:before="40"/>
              <w:jc w:val="left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Summary</w:t>
            </w:r>
          </w:p>
        </w:tc>
        <w:tc>
          <w:tcPr>
            <w:tcW w:w="8221" w:type="dxa"/>
            <w:tcBorders>
              <w:left w:val="nil"/>
              <w:bottom w:val="single" w:sz="4" w:space="0" w:color="999999"/>
            </w:tcBorders>
          </w:tcPr>
          <w:p w:rsidR="00F0009E" w:rsidRDefault="00F0009E">
            <w:pPr>
              <w:spacing w:before="40"/>
              <w:jc w:val="left"/>
              <w:rPr>
                <w:lang w:val="en-US"/>
              </w:rPr>
            </w:pPr>
          </w:p>
          <w:p w:rsidR="00F0009E" w:rsidRDefault="00F0009E">
            <w:pPr>
              <w:spacing w:before="40"/>
              <w:jc w:val="left"/>
              <w:rPr>
                <w:lang w:val="en-US"/>
              </w:rPr>
            </w:pPr>
          </w:p>
        </w:tc>
      </w:tr>
      <w:tr w:rsidR="00F0009E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Annexes</w:t>
            </w:r>
          </w:p>
        </w:tc>
        <w:tc>
          <w:tcPr>
            <w:tcW w:w="8221" w:type="dxa"/>
            <w:tcBorders>
              <w:top w:val="single" w:sz="4" w:space="0" w:color="999999"/>
              <w:left w:val="nil"/>
            </w:tcBorders>
          </w:tcPr>
          <w:p w:rsidR="00F0009E" w:rsidRDefault="00F0009E">
            <w:pPr>
              <w:spacing w:before="40" w:after="40"/>
              <w:jc w:val="left"/>
              <w:rPr>
                <w:lang w:val="en-US"/>
              </w:rPr>
            </w:pPr>
          </w:p>
        </w:tc>
      </w:tr>
    </w:tbl>
    <w:p w:rsidR="00F0009E" w:rsidRDefault="00F0009E">
      <w:pPr>
        <w:jc w:val="left"/>
        <w:rPr>
          <w:lang w:val="en-US"/>
        </w:rPr>
      </w:pPr>
    </w:p>
    <w:p w:rsidR="00F0009E" w:rsidRDefault="00F0009E">
      <w:pPr>
        <w:jc w:val="left"/>
        <w:rPr>
          <w:lang w:val="en-U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8"/>
        <w:gridCol w:w="8221"/>
      </w:tblGrid>
      <w:tr w:rsidR="00F0009E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:rsidR="00F0009E" w:rsidRDefault="00F0009E">
            <w:pPr>
              <w:spacing w:before="60" w:after="60"/>
              <w:jc w:val="left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Keywords </w:t>
            </w:r>
          </w:p>
        </w:tc>
        <w:tc>
          <w:tcPr>
            <w:tcW w:w="8221" w:type="dxa"/>
            <w:tcBorders>
              <w:left w:val="nil"/>
            </w:tcBorders>
          </w:tcPr>
          <w:p w:rsidR="00F0009E" w:rsidRDefault="00F0009E">
            <w:pPr>
              <w:spacing w:before="60" w:after="60"/>
              <w:jc w:val="left"/>
              <w:rPr>
                <w:lang w:val="en-US"/>
              </w:rPr>
            </w:pPr>
          </w:p>
        </w:tc>
      </w:tr>
    </w:tbl>
    <w:p w:rsidR="003901A4" w:rsidRPr="007C4934" w:rsidRDefault="00F37F62" w:rsidP="003901A4">
      <w:pPr>
        <w:jc w:val="center"/>
        <w:rPr>
          <w:smallCaps/>
          <w:shadow/>
          <w:sz w:val="40"/>
          <w:szCs w:val="48"/>
        </w:rPr>
      </w:pPr>
      <w:r>
        <w:rPr>
          <w:smallCaps/>
          <w:shadow/>
          <w:sz w:val="40"/>
          <w:szCs w:val="48"/>
        </w:rPr>
        <w:t>Document change records</w:t>
      </w:r>
    </w:p>
    <w:p w:rsidR="003901A4" w:rsidRPr="007C4934" w:rsidRDefault="003901A4" w:rsidP="003901A4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8"/>
        <w:gridCol w:w="1097"/>
        <w:gridCol w:w="1015"/>
        <w:gridCol w:w="1128"/>
        <w:gridCol w:w="1850"/>
        <w:gridCol w:w="3811"/>
      </w:tblGrid>
      <w:tr w:rsidR="003901A4" w:rsidRPr="007C4934" w:rsidTr="00F84C2A">
        <w:trPr>
          <w:trHeight w:val="410"/>
        </w:trPr>
        <w:tc>
          <w:tcPr>
            <w:tcW w:w="738" w:type="dxa"/>
            <w:shd w:val="clear" w:color="auto" w:fill="D9D9D9"/>
            <w:vAlign w:val="center"/>
          </w:tcPr>
          <w:p w:rsidR="003901A4" w:rsidRPr="007C4934" w:rsidRDefault="003901A4" w:rsidP="00D05E99">
            <w:pPr>
              <w:jc w:val="center"/>
              <w:rPr>
                <w:b/>
              </w:rPr>
            </w:pPr>
            <w:r w:rsidRPr="007C4934">
              <w:rPr>
                <w:b/>
              </w:rPr>
              <w:t>Issue</w:t>
            </w:r>
          </w:p>
        </w:tc>
        <w:tc>
          <w:tcPr>
            <w:tcW w:w="1097" w:type="dxa"/>
            <w:shd w:val="clear" w:color="auto" w:fill="D9D9D9"/>
            <w:vAlign w:val="center"/>
          </w:tcPr>
          <w:p w:rsidR="003901A4" w:rsidRPr="007C4934" w:rsidRDefault="003901A4" w:rsidP="00D05E99">
            <w:pPr>
              <w:jc w:val="center"/>
              <w:rPr>
                <w:b/>
              </w:rPr>
            </w:pPr>
            <w:r w:rsidRPr="007C4934">
              <w:rPr>
                <w:b/>
              </w:rPr>
              <w:t>Révision</w:t>
            </w:r>
          </w:p>
        </w:tc>
        <w:tc>
          <w:tcPr>
            <w:tcW w:w="1015" w:type="dxa"/>
            <w:shd w:val="clear" w:color="auto" w:fill="D9D9D9"/>
            <w:vAlign w:val="center"/>
          </w:tcPr>
          <w:p w:rsidR="003901A4" w:rsidRPr="007C4934" w:rsidRDefault="003901A4" w:rsidP="00D05E99">
            <w:pPr>
              <w:jc w:val="center"/>
              <w:rPr>
                <w:b/>
              </w:rPr>
            </w:pPr>
            <w:r w:rsidRPr="007C4934">
              <w:rPr>
                <w:b/>
              </w:rPr>
              <w:t>Page</w:t>
            </w:r>
            <w:r>
              <w:rPr>
                <w:b/>
              </w:rPr>
              <w:t>s</w:t>
            </w:r>
          </w:p>
        </w:tc>
        <w:tc>
          <w:tcPr>
            <w:tcW w:w="1128" w:type="dxa"/>
            <w:shd w:val="clear" w:color="auto" w:fill="D9D9D9"/>
            <w:vAlign w:val="center"/>
          </w:tcPr>
          <w:p w:rsidR="003901A4" w:rsidRPr="007C4934" w:rsidRDefault="003901A4" w:rsidP="00D05E99">
            <w:pPr>
              <w:jc w:val="center"/>
              <w:rPr>
                <w:b/>
              </w:rPr>
            </w:pPr>
            <w:r w:rsidRPr="007C4934">
              <w:rPr>
                <w:b/>
              </w:rPr>
              <w:t>Date</w:t>
            </w:r>
          </w:p>
        </w:tc>
        <w:tc>
          <w:tcPr>
            <w:tcW w:w="1850" w:type="dxa"/>
            <w:shd w:val="clear" w:color="auto" w:fill="D9D9D9"/>
            <w:vAlign w:val="center"/>
          </w:tcPr>
          <w:p w:rsidR="003901A4" w:rsidRPr="007C4934" w:rsidRDefault="003901A4" w:rsidP="00D05E99">
            <w:pPr>
              <w:jc w:val="center"/>
              <w:rPr>
                <w:b/>
              </w:rPr>
            </w:pPr>
            <w:r w:rsidRPr="007C4934">
              <w:rPr>
                <w:b/>
              </w:rPr>
              <w:t>Auteur</w:t>
            </w:r>
          </w:p>
        </w:tc>
        <w:tc>
          <w:tcPr>
            <w:tcW w:w="3811" w:type="dxa"/>
            <w:shd w:val="clear" w:color="auto" w:fill="D9D9D9"/>
            <w:vAlign w:val="center"/>
          </w:tcPr>
          <w:p w:rsidR="003901A4" w:rsidRPr="007C4934" w:rsidRDefault="003901A4" w:rsidP="00D05E99">
            <w:pPr>
              <w:jc w:val="center"/>
              <w:rPr>
                <w:b/>
              </w:rPr>
            </w:pPr>
            <w:r w:rsidRPr="007C4934">
              <w:rPr>
                <w:b/>
              </w:rPr>
              <w:t>Changes</w:t>
            </w:r>
          </w:p>
        </w:tc>
      </w:tr>
      <w:tr w:rsidR="003901A4" w:rsidRPr="007C4934" w:rsidTr="00F84C2A">
        <w:tc>
          <w:tcPr>
            <w:tcW w:w="738" w:type="dxa"/>
          </w:tcPr>
          <w:p w:rsidR="003901A4" w:rsidRPr="00042E03" w:rsidRDefault="003901A4" w:rsidP="00D05E99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97" w:type="dxa"/>
          </w:tcPr>
          <w:p w:rsidR="003901A4" w:rsidRPr="00042E03" w:rsidRDefault="00B5277B" w:rsidP="00D05E99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15" w:type="dxa"/>
          </w:tcPr>
          <w:p w:rsidR="003901A4" w:rsidRPr="00042E03" w:rsidRDefault="00B5277B" w:rsidP="00D05E99">
            <w:pPr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  <w:tc>
          <w:tcPr>
            <w:tcW w:w="1128" w:type="dxa"/>
          </w:tcPr>
          <w:p w:rsidR="003901A4" w:rsidRPr="00042E03" w:rsidRDefault="006F5B91" w:rsidP="00D05E99">
            <w:pPr>
              <w:rPr>
                <w:sz w:val="20"/>
              </w:rPr>
            </w:pPr>
            <w:r>
              <w:rPr>
                <w:sz w:val="20"/>
              </w:rPr>
              <w:t>07/21</w:t>
            </w:r>
            <w:r w:rsidR="003901A4">
              <w:rPr>
                <w:sz w:val="20"/>
              </w:rPr>
              <w:t>/2014</w:t>
            </w:r>
          </w:p>
        </w:tc>
        <w:tc>
          <w:tcPr>
            <w:tcW w:w="1850" w:type="dxa"/>
          </w:tcPr>
          <w:p w:rsidR="003901A4" w:rsidRPr="00042E03" w:rsidRDefault="003901A4" w:rsidP="00D05E99">
            <w:pPr>
              <w:rPr>
                <w:sz w:val="20"/>
              </w:rPr>
            </w:pPr>
            <w:r>
              <w:rPr>
                <w:sz w:val="20"/>
              </w:rPr>
              <w:t xml:space="preserve">Elodie </w:t>
            </w:r>
            <w:proofErr w:type="spellStart"/>
            <w:r>
              <w:rPr>
                <w:sz w:val="20"/>
              </w:rPr>
              <w:t>Bourrec</w:t>
            </w:r>
            <w:proofErr w:type="spellEnd"/>
          </w:p>
        </w:tc>
        <w:tc>
          <w:tcPr>
            <w:tcW w:w="3811" w:type="dxa"/>
          </w:tcPr>
          <w:p w:rsidR="003901A4" w:rsidRPr="00042E03" w:rsidRDefault="00B5277B" w:rsidP="00D05E99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Creation</w:t>
            </w:r>
            <w:proofErr w:type="spellEnd"/>
          </w:p>
        </w:tc>
      </w:tr>
      <w:tr w:rsidR="00F84C2A" w:rsidRPr="007C4934" w:rsidTr="00F84C2A">
        <w:tc>
          <w:tcPr>
            <w:tcW w:w="738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1097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1015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1128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1850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3811" w:type="dxa"/>
          </w:tcPr>
          <w:p w:rsidR="00F84C2A" w:rsidRDefault="00F84C2A" w:rsidP="00D05E99">
            <w:pPr>
              <w:rPr>
                <w:sz w:val="20"/>
              </w:rPr>
            </w:pPr>
          </w:p>
        </w:tc>
      </w:tr>
      <w:tr w:rsidR="00F84C2A" w:rsidRPr="007C4934" w:rsidTr="00F84C2A">
        <w:tc>
          <w:tcPr>
            <w:tcW w:w="738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1097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1015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1128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1850" w:type="dxa"/>
          </w:tcPr>
          <w:p w:rsidR="00F84C2A" w:rsidRDefault="00F84C2A" w:rsidP="00D05E99">
            <w:pPr>
              <w:rPr>
                <w:sz w:val="20"/>
              </w:rPr>
            </w:pPr>
          </w:p>
        </w:tc>
        <w:tc>
          <w:tcPr>
            <w:tcW w:w="3811" w:type="dxa"/>
          </w:tcPr>
          <w:p w:rsidR="00F84C2A" w:rsidRDefault="00F84C2A" w:rsidP="00D05E99">
            <w:pPr>
              <w:rPr>
                <w:sz w:val="20"/>
              </w:rPr>
            </w:pPr>
          </w:p>
        </w:tc>
      </w:tr>
    </w:tbl>
    <w:p w:rsidR="00CA76E1" w:rsidRPr="003901A4" w:rsidRDefault="00CA76E1" w:rsidP="00B223B6">
      <w:pPr>
        <w:pStyle w:val="En-tte"/>
        <w:tabs>
          <w:tab w:val="clear" w:pos="4536"/>
          <w:tab w:val="clear" w:pos="9072"/>
        </w:tabs>
        <w:rPr>
          <w:lang w:val="fr-FR"/>
        </w:rPr>
      </w:pPr>
    </w:p>
    <w:tbl>
      <w:tblPr>
        <w:tblW w:w="0" w:type="auto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"/>
        <w:gridCol w:w="3810"/>
        <w:gridCol w:w="992"/>
        <w:gridCol w:w="3834"/>
      </w:tblGrid>
      <w:tr w:rsidR="00B223B6" w:rsidRPr="003C53E1" w:rsidTr="00BA7BD5">
        <w:trPr>
          <w:cantSplit/>
          <w:jc w:val="center"/>
        </w:trPr>
        <w:tc>
          <w:tcPr>
            <w:tcW w:w="9628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pct15" w:color="auto" w:fill="auto"/>
          </w:tcPr>
          <w:p w:rsidR="00B223B6" w:rsidRPr="003C53E1" w:rsidRDefault="00B223B6" w:rsidP="00BA7BD5">
            <w:pPr>
              <w:spacing w:before="60" w:after="60"/>
              <w:jc w:val="center"/>
              <w:rPr>
                <w:b/>
                <w:bCs/>
              </w:rPr>
            </w:pPr>
            <w:r w:rsidRPr="003C53E1">
              <w:rPr>
                <w:b/>
                <w:bCs/>
              </w:rPr>
              <w:t xml:space="preserve">List of </w:t>
            </w:r>
            <w:proofErr w:type="spellStart"/>
            <w:r w:rsidRPr="003C53E1">
              <w:rPr>
                <w:b/>
                <w:bCs/>
              </w:rPr>
              <w:t>Abbreviations</w:t>
            </w:r>
            <w:proofErr w:type="spellEnd"/>
          </w:p>
        </w:tc>
      </w:tr>
      <w:tr w:rsidR="00B223B6" w:rsidTr="0067212A">
        <w:trPr>
          <w:jc w:val="center"/>
        </w:trPr>
        <w:tc>
          <w:tcPr>
            <w:tcW w:w="992" w:type="dxa"/>
            <w:tcBorders>
              <w:top w:val="single" w:sz="4" w:space="0" w:color="A6A6A6"/>
              <w:right w:val="dotted" w:sz="4" w:space="0" w:color="auto"/>
            </w:tcBorders>
          </w:tcPr>
          <w:p w:rsidR="00B223B6" w:rsidRDefault="00B223B6" w:rsidP="00BA7BD5">
            <w:pPr>
              <w:rPr>
                <w:b/>
                <w:bCs/>
                <w:sz w:val="20"/>
              </w:rPr>
            </w:pPr>
          </w:p>
        </w:tc>
        <w:tc>
          <w:tcPr>
            <w:tcW w:w="3810" w:type="dxa"/>
            <w:tcBorders>
              <w:top w:val="single" w:sz="4" w:space="0" w:color="A6A6A6"/>
              <w:lef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6A6A6"/>
              <w:righ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  <w:tc>
          <w:tcPr>
            <w:tcW w:w="3834" w:type="dxa"/>
            <w:tcBorders>
              <w:top w:val="single" w:sz="4" w:space="0" w:color="A6A6A6"/>
              <w:lef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</w:tr>
      <w:tr w:rsidR="00B223B6" w:rsidTr="0067212A">
        <w:trPr>
          <w:jc w:val="center"/>
        </w:trPr>
        <w:tc>
          <w:tcPr>
            <w:tcW w:w="992" w:type="dxa"/>
            <w:tcBorders>
              <w:right w:val="dotted" w:sz="4" w:space="0" w:color="auto"/>
            </w:tcBorders>
          </w:tcPr>
          <w:p w:rsidR="00B223B6" w:rsidRDefault="00B223B6" w:rsidP="00BA7BD5">
            <w:pPr>
              <w:rPr>
                <w:b/>
                <w:bCs/>
                <w:sz w:val="20"/>
              </w:rPr>
            </w:pPr>
          </w:p>
        </w:tc>
        <w:tc>
          <w:tcPr>
            <w:tcW w:w="3810" w:type="dxa"/>
            <w:tcBorders>
              <w:lef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  <w:tc>
          <w:tcPr>
            <w:tcW w:w="992" w:type="dxa"/>
            <w:tcBorders>
              <w:righ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  <w:tc>
          <w:tcPr>
            <w:tcW w:w="3834" w:type="dxa"/>
            <w:tcBorders>
              <w:lef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</w:tr>
      <w:tr w:rsidR="00B223B6" w:rsidTr="0067212A">
        <w:trPr>
          <w:jc w:val="center"/>
        </w:trPr>
        <w:tc>
          <w:tcPr>
            <w:tcW w:w="992" w:type="dxa"/>
            <w:tcBorders>
              <w:right w:val="dotted" w:sz="4" w:space="0" w:color="auto"/>
            </w:tcBorders>
          </w:tcPr>
          <w:p w:rsidR="00B223B6" w:rsidRDefault="00B223B6" w:rsidP="00BA7BD5">
            <w:pPr>
              <w:rPr>
                <w:b/>
                <w:bCs/>
                <w:sz w:val="20"/>
              </w:rPr>
            </w:pPr>
          </w:p>
        </w:tc>
        <w:tc>
          <w:tcPr>
            <w:tcW w:w="3810" w:type="dxa"/>
            <w:tcBorders>
              <w:lef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  <w:tc>
          <w:tcPr>
            <w:tcW w:w="992" w:type="dxa"/>
            <w:tcBorders>
              <w:righ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  <w:tc>
          <w:tcPr>
            <w:tcW w:w="3834" w:type="dxa"/>
            <w:tcBorders>
              <w:lef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</w:tr>
      <w:tr w:rsidR="00B223B6" w:rsidTr="0067212A">
        <w:trPr>
          <w:jc w:val="center"/>
        </w:trPr>
        <w:tc>
          <w:tcPr>
            <w:tcW w:w="992" w:type="dxa"/>
            <w:tcBorders>
              <w:right w:val="dotted" w:sz="4" w:space="0" w:color="auto"/>
            </w:tcBorders>
          </w:tcPr>
          <w:p w:rsidR="00B223B6" w:rsidRDefault="00B223B6" w:rsidP="00BA7BD5">
            <w:pPr>
              <w:rPr>
                <w:b/>
                <w:bCs/>
                <w:sz w:val="20"/>
              </w:rPr>
            </w:pPr>
          </w:p>
        </w:tc>
        <w:tc>
          <w:tcPr>
            <w:tcW w:w="3810" w:type="dxa"/>
            <w:tcBorders>
              <w:lef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  <w:tc>
          <w:tcPr>
            <w:tcW w:w="992" w:type="dxa"/>
            <w:tcBorders>
              <w:righ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  <w:tc>
          <w:tcPr>
            <w:tcW w:w="3834" w:type="dxa"/>
            <w:tcBorders>
              <w:left w:val="dotted" w:sz="4" w:space="0" w:color="auto"/>
            </w:tcBorders>
          </w:tcPr>
          <w:p w:rsidR="00B223B6" w:rsidRDefault="00B223B6" w:rsidP="00BA7BD5">
            <w:pPr>
              <w:rPr>
                <w:sz w:val="20"/>
              </w:rPr>
            </w:pPr>
          </w:p>
        </w:tc>
      </w:tr>
    </w:tbl>
    <w:p w:rsidR="00B223B6" w:rsidRDefault="00B223B6" w:rsidP="00B223B6">
      <w:pPr>
        <w:pStyle w:val="Titre"/>
        <w:spacing w:before="0" w:after="0"/>
        <w:jc w:val="both"/>
      </w:pPr>
    </w:p>
    <w:p w:rsidR="001F5D01" w:rsidRDefault="00F0009E" w:rsidP="001F5D01">
      <w:pPr>
        <w:jc w:val="center"/>
      </w:pPr>
      <w:r>
        <w:rPr>
          <w:lang w:val="en-US"/>
        </w:rPr>
        <w:br w:type="page"/>
      </w:r>
      <w:bookmarkStart w:id="0" w:name="_Toc316029138"/>
    </w:p>
    <w:bookmarkEnd w:id="0" w:displacedByCustomXml="next"/>
    <w:sdt>
      <w:sdtPr>
        <w:rPr>
          <w:b w:val="0"/>
          <w:caps w:val="0"/>
          <w:kern w:val="0"/>
          <w:lang w:val="fr-FR"/>
        </w:rPr>
        <w:id w:val="27898673"/>
        <w:docPartObj>
          <w:docPartGallery w:val="Table of Contents"/>
          <w:docPartUnique/>
        </w:docPartObj>
      </w:sdtPr>
      <w:sdtContent>
        <w:bookmarkStart w:id="1" w:name="_Toc393739419" w:displacedByCustomXml="prev"/>
        <w:bookmarkStart w:id="2" w:name="_Toc346056025" w:displacedByCustomXml="prev"/>
        <w:p w:rsidR="00EC47E1" w:rsidRDefault="00EC47E1" w:rsidP="00EC47E1">
          <w:pPr>
            <w:pStyle w:val="Titre"/>
          </w:pPr>
          <w:r w:rsidRPr="001F5D01">
            <w:rPr>
              <w:rStyle w:val="Titre1Car"/>
              <w:lang w:val="fr-FR"/>
            </w:rPr>
            <w:t>ADMINISTRATI</w:t>
          </w:r>
          <w:bookmarkEnd w:id="2"/>
          <w:r w:rsidRPr="001F5D01">
            <w:rPr>
              <w:rStyle w:val="Titre1Car"/>
              <w:lang w:val="fr-FR"/>
            </w:rPr>
            <w:t>ON</w:t>
          </w:r>
          <w:r>
            <w:t> :</w:t>
          </w:r>
          <w:bookmarkEnd w:id="1"/>
          <w:r>
            <w:t xml:space="preserve"> </w:t>
          </w:r>
        </w:p>
        <w:p w:rsidR="00EC47E1" w:rsidRDefault="00EC47E1">
          <w:pPr>
            <w:pStyle w:val="En-ttedetabledesmatires"/>
          </w:pPr>
          <w:r>
            <w:t>Table des matières</w:t>
          </w:r>
        </w:p>
        <w:p w:rsidR="00471773" w:rsidRDefault="00F925B2">
          <w:pPr>
            <w:pStyle w:val="TM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fr-FR"/>
            </w:rPr>
          </w:pPr>
          <w:r w:rsidRPr="00F925B2">
            <w:rPr>
              <w:lang w:val="fr-FR"/>
            </w:rPr>
            <w:fldChar w:fldCharType="begin"/>
          </w:r>
          <w:r w:rsidR="00EC47E1">
            <w:rPr>
              <w:lang w:val="fr-FR"/>
            </w:rPr>
            <w:instrText xml:space="preserve"> TOC \o "1-3" \h \z \u </w:instrText>
          </w:r>
          <w:r w:rsidRPr="00F925B2">
            <w:rPr>
              <w:lang w:val="fr-FR"/>
            </w:rPr>
            <w:fldChar w:fldCharType="separate"/>
          </w:r>
          <w:hyperlink w:anchor="_Toc393739419" w:history="1">
            <w:r w:rsidR="00471773" w:rsidRPr="00391BDB">
              <w:rPr>
                <w:rStyle w:val="Lienhypertexte"/>
                <w:noProof/>
                <w:lang w:val="fr-FR"/>
              </w:rPr>
              <w:t>ADMINISTRATION</w:t>
            </w:r>
            <w:r w:rsidR="00471773" w:rsidRPr="00391BDB">
              <w:rPr>
                <w:rStyle w:val="Lienhypertexte"/>
                <w:noProof/>
              </w:rPr>
              <w:t> :</w:t>
            </w:r>
            <w:r w:rsidR="00471773">
              <w:rPr>
                <w:noProof/>
                <w:webHidden/>
              </w:rPr>
              <w:tab/>
            </w:r>
            <w:r w:rsidR="00471773">
              <w:rPr>
                <w:noProof/>
                <w:webHidden/>
              </w:rPr>
              <w:fldChar w:fldCharType="begin"/>
            </w:r>
            <w:r w:rsidR="00471773">
              <w:rPr>
                <w:noProof/>
                <w:webHidden/>
              </w:rPr>
              <w:instrText xml:space="preserve"> PAGEREF _Toc393739419 \h </w:instrText>
            </w:r>
            <w:r w:rsidR="00471773">
              <w:rPr>
                <w:noProof/>
                <w:webHidden/>
              </w:rPr>
            </w:r>
            <w:r w:rsidR="00471773">
              <w:rPr>
                <w:noProof/>
                <w:webHidden/>
              </w:rPr>
              <w:fldChar w:fldCharType="separate"/>
            </w:r>
            <w:r w:rsidR="00471773">
              <w:rPr>
                <w:noProof/>
                <w:webHidden/>
              </w:rPr>
              <w:t>2</w:t>
            </w:r>
            <w:r w:rsidR="00471773"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1"/>
            <w:tabs>
              <w:tab w:val="left" w:pos="480"/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fr-FR"/>
            </w:rPr>
          </w:pPr>
          <w:hyperlink w:anchor="_Toc393739420" w:history="1">
            <w:r w:rsidRPr="00391BDB">
              <w:rPr>
                <w:rStyle w:val="Lienhypertexte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Connexion</w:t>
            </w:r>
            <w:r w:rsidRPr="00391BDB">
              <w:rPr>
                <w:rStyle w:val="Lienhypertexte"/>
                <w:noProof/>
              </w:rPr>
              <w:t>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21" w:history="1">
            <w:r w:rsidRPr="00391BDB">
              <w:rPr>
                <w:rStyle w:val="Lienhypertexte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</w:rPr>
              <w:t>Les listes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22" w:history="1">
            <w:r w:rsidRPr="00391BDB">
              <w:rPr>
                <w:rStyle w:val="Lienhypertexte"/>
                <w:noProof/>
                <w:lang w:val="fr-FR"/>
              </w:rPr>
              <w:t>1.1.1.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Matériels en attente de validation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23" w:history="1">
            <w:r w:rsidRPr="00391BDB">
              <w:rPr>
                <w:rStyle w:val="Lienhypertexte"/>
                <w:noProof/>
                <w:lang w:val="fr-FR"/>
              </w:rPr>
              <w:t>1.1.2.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Matériels en attente de  sortie de l’inventaire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24" w:history="1">
            <w:r w:rsidRPr="00391BDB">
              <w:rPr>
                <w:rStyle w:val="Lienhypertexte"/>
                <w:noProof/>
                <w:lang w:val="fr-FR"/>
              </w:rPr>
              <w:t>1.1.3.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Edition de la liste des matériels qui vont être sortis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25" w:history="1">
            <w:r w:rsidRPr="00391BDB">
              <w:rPr>
                <w:rStyle w:val="Lienhypertexte"/>
                <w:noProof/>
              </w:rPr>
              <w:t>1.1.4.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</w:rPr>
              <w:t>Sortie effective des matériels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26" w:history="1">
            <w:r w:rsidRPr="00391BDB">
              <w:rPr>
                <w:rStyle w:val="Lienhypertexte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rFonts w:eastAsiaTheme="minorHAnsi"/>
                <w:noProof/>
              </w:rPr>
              <w:t>Les documents de liaisons</w:t>
            </w:r>
            <w:r w:rsidRPr="00391BDB">
              <w:rPr>
                <w:rStyle w:val="Lienhypertexte"/>
                <w:noProof/>
              </w:rPr>
              <w:t>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27" w:history="1">
            <w:r w:rsidRPr="00391BDB">
              <w:rPr>
                <w:rStyle w:val="Lienhypertexte"/>
                <w:noProof/>
              </w:rPr>
              <w:t>1.2.1.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rFonts w:eastAsiaTheme="minorHAnsi"/>
                <w:noProof/>
              </w:rPr>
              <w:t>Document d’admission</w:t>
            </w:r>
            <w:r w:rsidRPr="00391BDB">
              <w:rPr>
                <w:rStyle w:val="Lienhypertexte"/>
                <w:noProof/>
              </w:rPr>
              <w:t>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28" w:history="1">
            <w:r w:rsidRPr="00391BDB">
              <w:rPr>
                <w:rStyle w:val="Lienhypertexte"/>
                <w:noProof/>
              </w:rPr>
              <w:t>1.2.2.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rFonts w:eastAsiaTheme="minorHAnsi"/>
                <w:noProof/>
              </w:rPr>
              <w:t>Sorties d’inventaire</w:t>
            </w:r>
            <w:r w:rsidRPr="00391BDB">
              <w:rPr>
                <w:rStyle w:val="Lienhypertexte"/>
                <w:noProof/>
              </w:rPr>
              <w:t>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1"/>
            <w:tabs>
              <w:tab w:val="left" w:pos="480"/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fr-FR"/>
            </w:rPr>
          </w:pPr>
          <w:hyperlink w:anchor="_Toc393739429" w:history="1">
            <w:r w:rsidRPr="00391BDB">
              <w:rPr>
                <w:rStyle w:val="Lienhypertext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rFonts w:eastAsiaTheme="minorHAnsi"/>
                <w:noProof/>
              </w:rPr>
              <w:t>Les outils</w:t>
            </w:r>
            <w:r w:rsidRPr="00391BDB">
              <w:rPr>
                <w:rStyle w:val="Lienhypertexte"/>
                <w:noProof/>
              </w:rPr>
              <w:t>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30" w:history="1">
            <w:r w:rsidRPr="00391BDB">
              <w:rPr>
                <w:rStyle w:val="Lienhypertexte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rFonts w:eastAsiaTheme="minorHAnsi"/>
                <w:noProof/>
              </w:rPr>
              <w:t>Les utilisateurs</w:t>
            </w:r>
            <w:r w:rsidRPr="00391BDB">
              <w:rPr>
                <w:rStyle w:val="Lienhypertexte"/>
                <w:noProof/>
              </w:rPr>
              <w:t>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31" w:history="1">
            <w:r w:rsidRPr="00391BDB">
              <w:rPr>
                <w:rStyle w:val="Lienhypertexte"/>
                <w:noProof/>
              </w:rPr>
              <w:t>2.1.1.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</w:rPr>
              <w:t>Ajout d’un utilisateur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32" w:history="1">
            <w:r w:rsidRPr="00391BDB">
              <w:rPr>
                <w:rStyle w:val="Lienhypertexte"/>
                <w:noProof/>
                <w:lang w:val="fr-FR"/>
              </w:rPr>
              <w:t>2.2.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Les domaines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33" w:history="1">
            <w:r w:rsidRPr="00391BDB">
              <w:rPr>
                <w:rStyle w:val="Lienhypertexte"/>
                <w:noProof/>
              </w:rPr>
              <w:t>2.2.1.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</w:rPr>
              <w:t>Ajout d’un domaine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34" w:history="1">
            <w:r w:rsidRPr="00391BDB">
              <w:rPr>
                <w:rStyle w:val="Lienhypertexte"/>
                <w:noProof/>
                <w:lang w:val="fr-FR"/>
              </w:rPr>
              <w:t>2.3.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Les catégories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35" w:history="1">
            <w:r w:rsidRPr="00391BDB">
              <w:rPr>
                <w:rStyle w:val="Lienhypertexte"/>
                <w:noProof/>
              </w:rPr>
              <w:t>2.3.1.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</w:rPr>
              <w:t>Ajout d’une catégorie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36" w:history="1">
            <w:r w:rsidRPr="00391BDB">
              <w:rPr>
                <w:rStyle w:val="Lienhypertexte"/>
                <w:noProof/>
                <w:lang w:val="fr-FR"/>
              </w:rPr>
              <w:t>2.4.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Les sous-catégories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37" w:history="1">
            <w:r w:rsidRPr="00391BDB">
              <w:rPr>
                <w:rStyle w:val="Lienhypertexte"/>
                <w:noProof/>
              </w:rPr>
              <w:t>2.4.1.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</w:rPr>
              <w:t>Ajout d’une sous-catégorie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38" w:history="1">
            <w:r w:rsidRPr="00391BDB">
              <w:rPr>
                <w:rStyle w:val="Lienhypertexte"/>
                <w:noProof/>
                <w:lang w:val="fr-FR"/>
              </w:rPr>
              <w:t>2.5.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Les groupes thématiques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39" w:history="1">
            <w:r w:rsidRPr="00391BDB">
              <w:rPr>
                <w:rStyle w:val="Lienhypertexte"/>
                <w:noProof/>
              </w:rPr>
              <w:t>2.5.1.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</w:rPr>
              <w:t>Ajout d’un groupe thématique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40" w:history="1">
            <w:r w:rsidRPr="00391BDB">
              <w:rPr>
                <w:rStyle w:val="Lienhypertexte"/>
                <w:noProof/>
                <w:lang w:val="fr-FR"/>
              </w:rPr>
              <w:t>2.6.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Les groupes métiers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3"/>
            <w:tabs>
              <w:tab w:val="left" w:pos="1200"/>
              <w:tab w:val="right" w:leader="dot" w:pos="962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val="fr-FR"/>
            </w:rPr>
          </w:pPr>
          <w:hyperlink w:anchor="_Toc393739441" w:history="1">
            <w:r w:rsidRPr="00391BDB">
              <w:rPr>
                <w:rStyle w:val="Lienhypertexte"/>
                <w:noProof/>
              </w:rPr>
              <w:t>2.6.1.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</w:rPr>
              <w:t>Ajout d’un groupe métier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773" w:rsidRDefault="00471773">
          <w:pPr>
            <w:pStyle w:val="TM2"/>
            <w:tabs>
              <w:tab w:val="left" w:pos="960"/>
              <w:tab w:val="right" w:leader="dot" w:pos="962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val="fr-FR"/>
            </w:rPr>
          </w:pPr>
          <w:hyperlink w:anchor="_Toc393739442" w:history="1">
            <w:r w:rsidRPr="00391BDB">
              <w:rPr>
                <w:rStyle w:val="Lienhypertexte"/>
                <w:noProof/>
                <w:lang w:val="fr-FR"/>
              </w:rPr>
              <w:t>2.7.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fr-FR"/>
              </w:rPr>
              <w:tab/>
            </w:r>
            <w:r w:rsidRPr="00391BDB">
              <w:rPr>
                <w:rStyle w:val="Lienhypertexte"/>
                <w:noProof/>
                <w:lang w:val="fr-FR"/>
              </w:rPr>
              <w:t>Export des matériels de la base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_Toc393739442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7E1" w:rsidRDefault="00F925B2">
          <w:r>
            <w:fldChar w:fldCharType="end"/>
          </w:r>
        </w:p>
      </w:sdtContent>
    </w:sdt>
    <w:p w:rsidR="00F0009E" w:rsidRDefault="00F0009E">
      <w:pPr>
        <w:rPr>
          <w:lang w:val="en-US"/>
        </w:rPr>
      </w:pPr>
    </w:p>
    <w:p w:rsidR="00EC47E1" w:rsidRDefault="00EC47E1">
      <w:pPr>
        <w:rPr>
          <w:lang w:val="en-US"/>
        </w:rPr>
      </w:pPr>
    </w:p>
    <w:p w:rsidR="00EC47E1" w:rsidRDefault="00EC47E1">
      <w:pPr>
        <w:widowControl/>
        <w:jc w:val="left"/>
        <w:rPr>
          <w:lang w:val="en-US"/>
        </w:rPr>
      </w:pPr>
      <w:r>
        <w:rPr>
          <w:lang w:val="en-US"/>
        </w:rPr>
        <w:br w:type="page"/>
      </w:r>
    </w:p>
    <w:p w:rsidR="00EC47E1" w:rsidRDefault="00EC47E1">
      <w:pPr>
        <w:rPr>
          <w:lang w:val="en-US"/>
        </w:rPr>
      </w:pPr>
    </w:p>
    <w:p w:rsidR="001F5D01" w:rsidRDefault="001F5D01" w:rsidP="00220F9C">
      <w:pPr>
        <w:pStyle w:val="Titre1"/>
      </w:pPr>
      <w:bookmarkStart w:id="3" w:name="_Toc346056026"/>
      <w:bookmarkStart w:id="4" w:name="_Toc393739420"/>
      <w:r w:rsidRPr="001F5D01">
        <w:rPr>
          <w:rStyle w:val="Titre2Car"/>
          <w:lang w:val="fr-FR"/>
        </w:rPr>
        <w:t>Connexion</w:t>
      </w:r>
      <w:bookmarkEnd w:id="3"/>
      <w:r>
        <w:t> :</w:t>
      </w:r>
      <w:bookmarkEnd w:id="4"/>
      <w:r>
        <w:t xml:space="preserve"> </w:t>
      </w:r>
    </w:p>
    <w:p w:rsidR="001F5D01" w:rsidRDefault="001F5D01" w:rsidP="001F5D01">
      <w:pPr>
        <w:pStyle w:val="Sansinterligne"/>
      </w:pPr>
      <w:r>
        <w:t xml:space="preserve">En tant que gestionnaire, l’écran d’accueil une fois connecté est un peu différent : </w:t>
      </w:r>
    </w:p>
    <w:p w:rsidR="001F5D01" w:rsidRDefault="001F5D0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20130" cy="3176905"/>
            <wp:effectExtent l="19050" t="0" r="0" b="0"/>
            <wp:docPr id="12" name="Image 6" descr="inv_connectedA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connectedAd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1F5D01" w:rsidP="001F5D01">
      <w:pPr>
        <w:pStyle w:val="Sansinterligne"/>
      </w:pPr>
    </w:p>
    <w:p w:rsidR="001F5D01" w:rsidRDefault="001F5D01" w:rsidP="00220F9C">
      <w:pPr>
        <w:pStyle w:val="Titre2"/>
      </w:pPr>
      <w:bookmarkStart w:id="5" w:name="_Toc346056027"/>
      <w:bookmarkStart w:id="6" w:name="_Toc393739421"/>
      <w:r w:rsidRPr="00220F9C">
        <w:t xml:space="preserve">Les </w:t>
      </w:r>
      <w:proofErr w:type="gramStart"/>
      <w:r w:rsidRPr="00220F9C">
        <w:t>listes</w:t>
      </w:r>
      <w:bookmarkEnd w:id="5"/>
      <w:r>
        <w:t> :</w:t>
      </w:r>
      <w:bookmarkEnd w:id="6"/>
      <w:proofErr w:type="gramEnd"/>
      <w:r>
        <w:t xml:space="preserve"> </w:t>
      </w:r>
    </w:p>
    <w:p w:rsidR="001F5D01" w:rsidRDefault="001F5D01" w:rsidP="001F5D01">
      <w:pPr>
        <w:pStyle w:val="Sansinterligne"/>
      </w:pPr>
    </w:p>
    <w:p w:rsidR="001F5D01" w:rsidRPr="00F266C3" w:rsidRDefault="001C6F98" w:rsidP="00220F9C">
      <w:pPr>
        <w:pStyle w:val="Titre3"/>
        <w:rPr>
          <w:lang w:val="fr-FR"/>
        </w:rPr>
      </w:pPr>
      <w:bookmarkStart w:id="7" w:name="_Toc393739422"/>
      <w:r w:rsidRPr="00F266C3">
        <w:rPr>
          <w:lang w:val="fr-FR"/>
        </w:rPr>
        <w:t>Matériels en attente de v</w:t>
      </w:r>
      <w:r w:rsidR="001F5D01" w:rsidRPr="00F266C3">
        <w:rPr>
          <w:lang w:val="fr-FR"/>
        </w:rPr>
        <w:t>alidation :</w:t>
      </w:r>
      <w:bookmarkEnd w:id="7"/>
      <w:r w:rsidR="001F5D01" w:rsidRPr="00F266C3">
        <w:rPr>
          <w:lang w:val="fr-FR"/>
        </w:rPr>
        <w:t xml:space="preserve"> </w:t>
      </w:r>
    </w:p>
    <w:p w:rsidR="001F5D01" w:rsidRDefault="00AC7F93" w:rsidP="001F5D01">
      <w:pPr>
        <w:pStyle w:val="Sansinterligne"/>
      </w:pPr>
      <w:r>
        <w:t>Quand on choisit l’</w:t>
      </w:r>
      <w:r w:rsidR="001F5D01">
        <w:t>option</w:t>
      </w:r>
      <w:r>
        <w:t xml:space="preserve"> « Voir les matériels à valider »</w:t>
      </w:r>
      <w:r w:rsidR="001F5D01">
        <w:t xml:space="preserve"> du menu : </w:t>
      </w:r>
    </w:p>
    <w:p w:rsidR="001F5D01" w:rsidRDefault="001F5D0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067175" cy="2816230"/>
            <wp:effectExtent l="19050" t="0" r="9525" b="0"/>
            <wp:docPr id="13" name="Image 11" descr="inv_connectedChx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connectedChxVa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8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1F5D01" w:rsidP="001F5D01">
      <w:pPr>
        <w:pStyle w:val="Sansinterligne"/>
      </w:pPr>
    </w:p>
    <w:p w:rsidR="001F5D01" w:rsidRDefault="001F5D01" w:rsidP="001F5D01">
      <w:pPr>
        <w:pStyle w:val="Sansinterligne"/>
      </w:pPr>
    </w:p>
    <w:p w:rsidR="001F5D01" w:rsidRDefault="001F5D01" w:rsidP="001F5D01">
      <w:r>
        <w:br w:type="page"/>
      </w:r>
    </w:p>
    <w:p w:rsidR="001F5D01" w:rsidRDefault="001F5D01" w:rsidP="001F5D01">
      <w:pPr>
        <w:pStyle w:val="Sansinterligne"/>
      </w:pPr>
    </w:p>
    <w:p w:rsidR="001F5D01" w:rsidRDefault="001F5D01" w:rsidP="001F5D01">
      <w:pPr>
        <w:pStyle w:val="Sansinterligne"/>
      </w:pPr>
      <w:r>
        <w:t xml:space="preserve">On obtient : </w:t>
      </w:r>
    </w:p>
    <w:p w:rsidR="001F5D01" w:rsidRDefault="001F5D0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486400" cy="6606108"/>
            <wp:effectExtent l="19050" t="0" r="0" b="0"/>
            <wp:docPr id="1" name="Image 12" descr="inv_listMatA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listMatAVal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037" cy="660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EB46F9" w:rsidP="001F5D01">
      <w:pPr>
        <w:pStyle w:val="Sansinterligne"/>
      </w:pPr>
      <w:r>
        <w:t xml:space="preserve">La liste des matériels </w:t>
      </w:r>
      <w:proofErr w:type="gramStart"/>
      <w:r>
        <w:t>crées</w:t>
      </w:r>
      <w:proofErr w:type="gramEnd"/>
      <w:r>
        <w:t xml:space="preserve"> (« CREATED »), en attente de validation, est affichée.</w:t>
      </w:r>
    </w:p>
    <w:p w:rsidR="00AA191B" w:rsidRDefault="00AA191B">
      <w:pPr>
        <w:widowControl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1F5D01" w:rsidRDefault="001F5D01" w:rsidP="001F5D01">
      <w:pPr>
        <w:pStyle w:val="Sansinterligne"/>
      </w:pPr>
      <w:r>
        <w:lastRenderedPageBreak/>
        <w:t xml:space="preserve">Pour valider </w:t>
      </w:r>
      <w:r w:rsidR="00AA191B">
        <w:t xml:space="preserve">ces, ou </w:t>
      </w:r>
      <w:r>
        <w:t xml:space="preserve">des matériels, il suffit de cocher les cases en début de colonnes, puis de cliquer sur le bouton en bas de page : </w:t>
      </w:r>
    </w:p>
    <w:p w:rsidR="001F5D01" w:rsidRDefault="001F5D0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355390" cy="1543050"/>
            <wp:effectExtent l="19050" t="0" r="0" b="0"/>
            <wp:docPr id="2" name="Image 14" descr="inv_valMatCo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valMatCoc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9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1F5D01" w:rsidP="001F5D01">
      <w:pPr>
        <w:pStyle w:val="Sansinterligne"/>
      </w:pPr>
    </w:p>
    <w:p w:rsidR="001F5D01" w:rsidRDefault="001F5D01" w:rsidP="001F5D01">
      <w:pPr>
        <w:pStyle w:val="Sansinterligne"/>
      </w:pPr>
      <w:r>
        <w:t xml:space="preserve">Un message comme quoi les matériels ont bien été validés apparait au réaffichage de la liste. </w:t>
      </w:r>
    </w:p>
    <w:p w:rsidR="001F5D01" w:rsidRDefault="001F5D01" w:rsidP="001F5D01">
      <w:pPr>
        <w:pStyle w:val="Sansinterligne"/>
      </w:pPr>
    </w:p>
    <w:p w:rsidR="001F5D01" w:rsidRDefault="001F5D0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05475" cy="2192683"/>
            <wp:effectExtent l="19050" t="0" r="9525" b="0"/>
            <wp:docPr id="20" name="Image 15" descr="inv_MessVa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MessVali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935" cy="219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1F5D01" w:rsidP="001F5D01">
      <w:pPr>
        <w:pStyle w:val="Sansinterligne"/>
      </w:pPr>
    </w:p>
    <w:p w:rsidR="001F5D01" w:rsidRDefault="001F5D01" w:rsidP="001F5D01">
      <w:pPr>
        <w:pStyle w:val="Sansinterligne"/>
      </w:pPr>
      <w:r>
        <w:t xml:space="preserve">Comme les matériels ont changé de statut, ils ne sont plus dans la liste de matériels à valider. </w:t>
      </w:r>
    </w:p>
    <w:p w:rsidR="001F5D01" w:rsidRDefault="001F5D01" w:rsidP="001F5D01">
      <w:pPr>
        <w:pStyle w:val="Sansinterligne"/>
      </w:pPr>
    </w:p>
    <w:p w:rsidR="001F5D01" w:rsidRPr="001C6F98" w:rsidRDefault="00F266C3" w:rsidP="00220F9C">
      <w:pPr>
        <w:pStyle w:val="Titre3"/>
        <w:rPr>
          <w:lang w:val="fr-FR"/>
        </w:rPr>
      </w:pPr>
      <w:bookmarkStart w:id="8" w:name="_Toc393739423"/>
      <w:r>
        <w:rPr>
          <w:lang w:val="fr-FR"/>
        </w:rPr>
        <w:t xml:space="preserve">Matériels en attente de </w:t>
      </w:r>
      <w:r w:rsidR="001A3654" w:rsidRPr="001C6F98">
        <w:rPr>
          <w:lang w:val="fr-FR"/>
        </w:rPr>
        <w:t xml:space="preserve"> s</w:t>
      </w:r>
      <w:r w:rsidR="001F5D01" w:rsidRPr="001C6F98">
        <w:rPr>
          <w:lang w:val="fr-FR"/>
        </w:rPr>
        <w:t>ortie d</w:t>
      </w:r>
      <w:r w:rsidR="00471710" w:rsidRPr="001C6F98">
        <w:rPr>
          <w:lang w:val="fr-FR"/>
        </w:rPr>
        <w:t>e l</w:t>
      </w:r>
      <w:r w:rsidR="001F5D01" w:rsidRPr="001C6F98">
        <w:rPr>
          <w:lang w:val="fr-FR"/>
        </w:rPr>
        <w:t>’inventaire :</w:t>
      </w:r>
      <w:bookmarkEnd w:id="8"/>
      <w:r w:rsidR="001F5D01" w:rsidRPr="001C6F98">
        <w:rPr>
          <w:lang w:val="fr-FR"/>
        </w:rPr>
        <w:t xml:space="preserve"> </w:t>
      </w:r>
    </w:p>
    <w:p w:rsidR="001F5D01" w:rsidRDefault="001F5D01" w:rsidP="001F5D01">
      <w:pPr>
        <w:pStyle w:val="Sansinterligne"/>
      </w:pPr>
      <w:r>
        <w:t>Si l’option</w:t>
      </w:r>
      <w:r w:rsidR="00594298">
        <w:t xml:space="preserve"> « Voir les matériels à sortir de l’inventaire » est sélectionnées</w:t>
      </w:r>
      <w:r>
        <w:t xml:space="preserve">: </w:t>
      </w:r>
    </w:p>
    <w:p w:rsidR="001F5D01" w:rsidRDefault="001F5D0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057650" cy="2454462"/>
            <wp:effectExtent l="19050" t="0" r="0" b="0"/>
            <wp:docPr id="25" name="Image 24" descr="inv_connectedChxS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connectedChxSor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705" cy="24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C" w:rsidRDefault="00220F9C">
      <w:pPr>
        <w:widowControl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1F5D01" w:rsidRDefault="00B50323" w:rsidP="001F5D01">
      <w:pPr>
        <w:pStyle w:val="Sansinterligne"/>
      </w:pPr>
      <w:r>
        <w:lastRenderedPageBreak/>
        <w:t>La liste des matériels en demande de sortie d’inventaire (Statut « TOBEARCHIVED ») est affichée :</w:t>
      </w:r>
    </w:p>
    <w:p w:rsidR="00B50323" w:rsidRDefault="00B50323" w:rsidP="001F5D01">
      <w:pPr>
        <w:pStyle w:val="Sansinterligne"/>
      </w:pPr>
    </w:p>
    <w:p w:rsidR="001F5D01" w:rsidRDefault="001F5D0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410075" cy="2605870"/>
            <wp:effectExtent l="19050" t="0" r="9525" b="0"/>
            <wp:docPr id="22" name="Image 21" descr="inv_listMatASort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listMatASortir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60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1F5D01" w:rsidP="001F5D01">
      <w:pPr>
        <w:pStyle w:val="Sansinterligne"/>
      </w:pPr>
    </w:p>
    <w:p w:rsidR="000E5E66" w:rsidRDefault="001F5D01" w:rsidP="001F5D01">
      <w:pPr>
        <w:pStyle w:val="Sansinterligne"/>
      </w:pPr>
      <w:r>
        <w:t>Il suffit de cocher les cases des matérie</w:t>
      </w:r>
      <w:r w:rsidR="000E5E66">
        <w:t>ls à sortir.</w:t>
      </w:r>
    </w:p>
    <w:p w:rsidR="000E5E66" w:rsidRDefault="000E5E66" w:rsidP="001F5D01">
      <w:pPr>
        <w:pStyle w:val="Sansinterligne"/>
      </w:pPr>
    </w:p>
    <w:p w:rsidR="000E5E66" w:rsidRPr="000E5E66" w:rsidRDefault="00731CDB" w:rsidP="000E5E66">
      <w:pPr>
        <w:pStyle w:val="Titre3"/>
        <w:rPr>
          <w:lang w:val="fr-FR"/>
        </w:rPr>
      </w:pPr>
      <w:bookmarkStart w:id="9" w:name="_Toc393739424"/>
      <w:r>
        <w:rPr>
          <w:lang w:val="fr-FR"/>
        </w:rPr>
        <w:t>Edition de la l</w:t>
      </w:r>
      <w:r w:rsidR="000E5E66" w:rsidRPr="000E5E66">
        <w:rPr>
          <w:lang w:val="fr-FR"/>
        </w:rPr>
        <w:t>iste des matériels qui vont être sortis :</w:t>
      </w:r>
      <w:bookmarkEnd w:id="9"/>
      <w:r w:rsidR="000E5E66" w:rsidRPr="000E5E66">
        <w:rPr>
          <w:lang w:val="fr-FR"/>
        </w:rPr>
        <w:t xml:space="preserve"> </w:t>
      </w:r>
    </w:p>
    <w:p w:rsidR="000E5E66" w:rsidRDefault="000E5E66" w:rsidP="001F5D01">
      <w:pPr>
        <w:pStyle w:val="Sansinterligne"/>
      </w:pPr>
      <w:r>
        <w:t>La liste des matériels qui vont sortir est à demander à ce moment</w:t>
      </w:r>
      <w:r w:rsidR="00731CDB">
        <w:t>,</w:t>
      </w:r>
      <w:r>
        <w:t xml:space="preserve"> avec les boutons mentionnés ci-dessous</w:t>
      </w:r>
      <w:r w:rsidR="00731CDB">
        <w:t>,</w:t>
      </w:r>
      <w:r>
        <w:t xml:space="preserve"> suivant que l’on a sélectionné certains matériels ou tous.  </w:t>
      </w:r>
    </w:p>
    <w:p w:rsidR="000E5E66" w:rsidRDefault="000E5E66" w:rsidP="001F5D01">
      <w:pPr>
        <w:pStyle w:val="Sansinterligne"/>
      </w:pPr>
    </w:p>
    <w:p w:rsidR="000E5E66" w:rsidRDefault="000E5E66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026414" cy="2724150"/>
            <wp:effectExtent l="19050" t="0" r="0" b="0"/>
            <wp:docPr id="11" name="Image 10" descr="inv_BtPourExpAvSo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BtPourExpAvSorti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55" cy="27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66" w:rsidRDefault="000E5E66" w:rsidP="001F5D01">
      <w:pPr>
        <w:pStyle w:val="Sansinterligne"/>
      </w:pPr>
    </w:p>
    <w:p w:rsidR="000E5E66" w:rsidRDefault="000E5E66" w:rsidP="001F5D01">
      <w:pPr>
        <w:pStyle w:val="Sansinterligne"/>
      </w:pPr>
      <w:r>
        <w:t xml:space="preserve">Une fenêtre </w:t>
      </w:r>
      <w:r w:rsidR="00DC6EC3">
        <w:t xml:space="preserve">va </w:t>
      </w:r>
      <w:r>
        <w:t>demande</w:t>
      </w:r>
      <w:r w:rsidR="00DC6EC3">
        <w:t>r</w:t>
      </w:r>
      <w:r>
        <w:t xml:space="preserve"> l’ouverture ou l’enregistrement du fichier exporté</w:t>
      </w:r>
    </w:p>
    <w:p w:rsidR="000E5E66" w:rsidRDefault="000E5E66" w:rsidP="001F5D01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4581525" cy="2943363"/>
            <wp:effectExtent l="19050" t="0" r="9525" b="0"/>
            <wp:docPr id="14" name="Image 13" descr="inv_enregistrerFichC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enregistrerFichCsv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40" cy="29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66" w:rsidRDefault="000E5E66" w:rsidP="001F5D01">
      <w:pPr>
        <w:pStyle w:val="Sansinterligne"/>
      </w:pPr>
    </w:p>
    <w:p w:rsidR="000E5E66" w:rsidRDefault="000E5E66" w:rsidP="000E5E66">
      <w:pPr>
        <w:pStyle w:val="Titre3"/>
      </w:pPr>
      <w:bookmarkStart w:id="10" w:name="_Toc393739425"/>
      <w:r>
        <w:t xml:space="preserve">Sortie </w:t>
      </w:r>
      <w:r w:rsidR="00C4551E">
        <w:t xml:space="preserve">effective </w:t>
      </w:r>
      <w:r>
        <w:t xml:space="preserve">des </w:t>
      </w:r>
      <w:proofErr w:type="spellStart"/>
      <w:proofErr w:type="gramStart"/>
      <w:r>
        <w:t>matériels</w:t>
      </w:r>
      <w:proofErr w:type="spellEnd"/>
      <w:r>
        <w:t> :</w:t>
      </w:r>
      <w:bookmarkEnd w:id="10"/>
      <w:proofErr w:type="gramEnd"/>
      <w:r>
        <w:t xml:space="preserve"> </w:t>
      </w:r>
    </w:p>
    <w:p w:rsidR="001F5D01" w:rsidRDefault="000E5E66" w:rsidP="001F5D01">
      <w:pPr>
        <w:pStyle w:val="Sansinterligne"/>
      </w:pPr>
      <w:r>
        <w:t xml:space="preserve">Pour sortir les matériels sélectionnés, il suffit de  cliquer sur l’un des 2 </w:t>
      </w:r>
      <w:r w:rsidR="001F5D01">
        <w:t>bouton</w:t>
      </w:r>
      <w:r>
        <w:t>s</w:t>
      </w:r>
      <w:r w:rsidR="001F5D01">
        <w:t xml:space="preserve"> </w:t>
      </w:r>
    </w:p>
    <w:p w:rsidR="00AA191B" w:rsidRDefault="00AA191B" w:rsidP="001F5D01">
      <w:pPr>
        <w:pStyle w:val="Sansinterligne"/>
      </w:pPr>
    </w:p>
    <w:p w:rsidR="00AA191B" w:rsidRDefault="000E5E66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16320" cy="2369185"/>
            <wp:effectExtent l="19050" t="0" r="0" b="0"/>
            <wp:docPr id="10" name="Image 9" descr="inv_BtPourSo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BtPourSorti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1B" w:rsidRDefault="00AA191B" w:rsidP="001F5D01">
      <w:pPr>
        <w:pStyle w:val="Sansinterligne"/>
      </w:pPr>
    </w:p>
    <w:p w:rsidR="00AA191B" w:rsidRDefault="00AA191B" w:rsidP="001F5D01">
      <w:pPr>
        <w:pStyle w:val="Sansinterligne"/>
      </w:pPr>
      <w:r>
        <w:t xml:space="preserve">Le message comme quoi les matériels ont bien été archivés va s’afficher. </w:t>
      </w:r>
    </w:p>
    <w:p w:rsidR="00AA191B" w:rsidRDefault="00F97C49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16320" cy="2171700"/>
            <wp:effectExtent l="19050" t="0" r="0" b="0"/>
            <wp:docPr id="19" name="Image 18" descr="inv_MatSo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MatSort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19" w:rsidRDefault="00C32E19" w:rsidP="001F5D01">
      <w:pPr>
        <w:pStyle w:val="Sansinterligne"/>
      </w:pPr>
    </w:p>
    <w:p w:rsidR="001F5D01" w:rsidRDefault="001F5D01" w:rsidP="001F5D01">
      <w:pPr>
        <w:pStyle w:val="Sansinterligne"/>
      </w:pPr>
    </w:p>
    <w:p w:rsidR="001F5D01" w:rsidRDefault="001F5D01" w:rsidP="00220F9C">
      <w:pPr>
        <w:pStyle w:val="Titre2"/>
      </w:pPr>
      <w:bookmarkStart w:id="11" w:name="_Toc346056028"/>
      <w:bookmarkStart w:id="12" w:name="_Toc393739426"/>
      <w:r w:rsidRPr="00220F9C">
        <w:rPr>
          <w:rFonts w:eastAsiaTheme="minorHAnsi"/>
        </w:rPr>
        <w:t xml:space="preserve">Les documents de </w:t>
      </w:r>
      <w:proofErr w:type="gramStart"/>
      <w:r w:rsidRPr="00220F9C">
        <w:rPr>
          <w:rFonts w:eastAsiaTheme="minorHAnsi"/>
        </w:rPr>
        <w:t>liaisons</w:t>
      </w:r>
      <w:bookmarkEnd w:id="11"/>
      <w:r>
        <w:t> :</w:t>
      </w:r>
      <w:bookmarkEnd w:id="12"/>
      <w:proofErr w:type="gramEnd"/>
      <w:r>
        <w:t xml:space="preserve"> </w:t>
      </w:r>
    </w:p>
    <w:p w:rsidR="001F5D01" w:rsidRDefault="001F5D01" w:rsidP="00220F9C">
      <w:pPr>
        <w:pStyle w:val="Titre3"/>
      </w:pPr>
      <w:bookmarkStart w:id="13" w:name="_Toc346056029"/>
      <w:bookmarkStart w:id="14" w:name="_Toc393739427"/>
      <w:r w:rsidRPr="00220F9C">
        <w:rPr>
          <w:rFonts w:eastAsiaTheme="minorHAnsi"/>
        </w:rPr>
        <w:t xml:space="preserve">Document </w:t>
      </w:r>
      <w:proofErr w:type="spellStart"/>
      <w:proofErr w:type="gramStart"/>
      <w:r w:rsidRPr="00220F9C">
        <w:rPr>
          <w:rFonts w:eastAsiaTheme="minorHAnsi"/>
        </w:rPr>
        <w:t>d’admission</w:t>
      </w:r>
      <w:bookmarkEnd w:id="13"/>
      <w:proofErr w:type="spellEnd"/>
      <w:r>
        <w:t> :</w:t>
      </w:r>
      <w:bookmarkEnd w:id="14"/>
      <w:proofErr w:type="gramEnd"/>
      <w:r>
        <w:t xml:space="preserve"> </w:t>
      </w:r>
    </w:p>
    <w:p w:rsidR="001F5D01" w:rsidRDefault="001F5D01" w:rsidP="001F5D01">
      <w:pPr>
        <w:pStyle w:val="Sansinterligne"/>
      </w:pPr>
      <w:r>
        <w:t xml:space="preserve">Pour tout matériel dépassant 800 €, une demande d’inscription à l’inventaire de l’organisme de tutelle doit être effectuée. </w:t>
      </w:r>
    </w:p>
    <w:p w:rsidR="00F536CD" w:rsidRDefault="00F536CD" w:rsidP="001F5D01">
      <w:pPr>
        <w:pStyle w:val="Sansinterligne"/>
      </w:pPr>
    </w:p>
    <w:p w:rsidR="00F536CD" w:rsidRDefault="00F536CD" w:rsidP="001F5D01">
      <w:pPr>
        <w:pStyle w:val="Sansinterligne"/>
      </w:pPr>
      <w:r>
        <w:t xml:space="preserve">La fiche d’insertion </w:t>
      </w:r>
      <w:r w:rsidR="00F02526">
        <w:t xml:space="preserve">correspondante </w:t>
      </w:r>
      <w:r>
        <w:t>peut être générée à tout moment, une fois le matériel validé.</w:t>
      </w:r>
    </w:p>
    <w:p w:rsidR="00397C1F" w:rsidRDefault="00397C1F" w:rsidP="001F5D01">
      <w:pPr>
        <w:pStyle w:val="Sansinterligne"/>
      </w:pPr>
    </w:p>
    <w:p w:rsidR="00397C1F" w:rsidRDefault="00F02526" w:rsidP="001F5D01">
      <w:pPr>
        <w:pStyle w:val="Sansinterligne"/>
      </w:pPr>
      <w:r>
        <w:t xml:space="preserve">C’est un document PDF qui </w:t>
      </w:r>
      <w:r w:rsidR="00397C1F">
        <w:t xml:space="preserve">ressemble à : </w:t>
      </w:r>
    </w:p>
    <w:p w:rsidR="00F02526" w:rsidRDefault="00F02526" w:rsidP="001F5D01">
      <w:pPr>
        <w:pStyle w:val="Sansinterligne"/>
      </w:pPr>
    </w:p>
    <w:p w:rsidR="00F536CD" w:rsidRDefault="00F02526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16320" cy="6411595"/>
            <wp:effectExtent l="19050" t="0" r="0" b="0"/>
            <wp:docPr id="8" name="Image 7" descr="inv_docAdm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docAdmMat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4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1F" w:rsidRDefault="00397C1F" w:rsidP="001F5D01">
      <w:pPr>
        <w:pStyle w:val="Sansinterligne"/>
      </w:pPr>
    </w:p>
    <w:p w:rsidR="00397C1F" w:rsidRDefault="00397C1F" w:rsidP="001F5D01">
      <w:pPr>
        <w:pStyle w:val="Sansinterligne"/>
      </w:pPr>
    </w:p>
    <w:p w:rsidR="001F5D01" w:rsidRDefault="001F5D01" w:rsidP="00220F9C">
      <w:pPr>
        <w:pStyle w:val="Titre3"/>
      </w:pPr>
      <w:bookmarkStart w:id="15" w:name="_Toc346056030"/>
      <w:bookmarkStart w:id="16" w:name="_Toc393739428"/>
      <w:r w:rsidRPr="00220F9C">
        <w:rPr>
          <w:rFonts w:eastAsiaTheme="minorHAnsi"/>
        </w:rPr>
        <w:lastRenderedPageBreak/>
        <w:t xml:space="preserve">Sorties </w:t>
      </w:r>
      <w:proofErr w:type="spellStart"/>
      <w:proofErr w:type="gramStart"/>
      <w:r w:rsidRPr="00220F9C">
        <w:rPr>
          <w:rFonts w:eastAsiaTheme="minorHAnsi"/>
        </w:rPr>
        <w:t>d’inventaire</w:t>
      </w:r>
      <w:bookmarkEnd w:id="15"/>
      <w:proofErr w:type="spellEnd"/>
      <w:r>
        <w:t> :</w:t>
      </w:r>
      <w:bookmarkEnd w:id="16"/>
      <w:proofErr w:type="gramEnd"/>
      <w:r>
        <w:t xml:space="preserve"> </w:t>
      </w:r>
    </w:p>
    <w:p w:rsidR="008C5B0D" w:rsidRPr="00976E32" w:rsidRDefault="008C5B0D" w:rsidP="008C5B0D">
      <w:pPr>
        <w:rPr>
          <w:lang w:val="en-US"/>
        </w:rPr>
      </w:pPr>
      <w:r w:rsidRPr="00976E32">
        <w:rPr>
          <w:rFonts w:eastAsiaTheme="minorHAnsi"/>
          <w:lang w:val="en-US"/>
        </w:rPr>
        <w:t>TB</w:t>
      </w:r>
      <w:r w:rsidR="00D9319C" w:rsidRPr="00976E32">
        <w:rPr>
          <w:rFonts w:eastAsiaTheme="minorHAnsi"/>
          <w:lang w:val="en-US"/>
        </w:rPr>
        <w:t>C</w:t>
      </w:r>
    </w:p>
    <w:p w:rsidR="001F5D01" w:rsidRDefault="001F5D01" w:rsidP="001F5D01">
      <w:r>
        <w:br w:type="page"/>
      </w:r>
    </w:p>
    <w:p w:rsidR="001F5D01" w:rsidRDefault="001F5D01" w:rsidP="00220F9C">
      <w:pPr>
        <w:pStyle w:val="Titre1"/>
      </w:pPr>
      <w:bookmarkStart w:id="17" w:name="_Toc346056031"/>
      <w:bookmarkStart w:id="18" w:name="_Toc393739429"/>
      <w:r w:rsidRPr="00220F9C">
        <w:rPr>
          <w:rFonts w:eastAsiaTheme="minorHAnsi"/>
        </w:rPr>
        <w:lastRenderedPageBreak/>
        <w:t xml:space="preserve">Les </w:t>
      </w:r>
      <w:proofErr w:type="gramStart"/>
      <w:r w:rsidRPr="00220F9C">
        <w:rPr>
          <w:rFonts w:eastAsiaTheme="minorHAnsi"/>
        </w:rPr>
        <w:t>outils</w:t>
      </w:r>
      <w:bookmarkEnd w:id="17"/>
      <w:r>
        <w:t> :</w:t>
      </w:r>
      <w:bookmarkEnd w:id="18"/>
      <w:proofErr w:type="gramEnd"/>
      <w:r>
        <w:t xml:space="preserve"> </w:t>
      </w:r>
    </w:p>
    <w:p w:rsidR="0068381F" w:rsidRDefault="0068381F" w:rsidP="001F5D01">
      <w:pPr>
        <w:pStyle w:val="Sansinterligne"/>
      </w:pPr>
      <w:r>
        <w:t>Les outils sont les fonctionnalités utilitaires qui permettent de gérer les options de l’application.</w:t>
      </w:r>
    </w:p>
    <w:p w:rsidR="0068381F" w:rsidRDefault="0068381F" w:rsidP="001F5D01">
      <w:pPr>
        <w:pStyle w:val="Sansinterligne"/>
      </w:pPr>
    </w:p>
    <w:p w:rsidR="006A394D" w:rsidRDefault="003F3DC9" w:rsidP="001F5D01">
      <w:pPr>
        <w:pStyle w:val="Sansinterligne"/>
      </w:pPr>
      <w:r>
        <w:t>Cela permet d’ajouter d</w:t>
      </w:r>
      <w:r w:rsidR="006A394D">
        <w:t>es utilisateurs ;</w:t>
      </w:r>
      <w:r>
        <w:t xml:space="preserve"> et de gérer</w:t>
      </w:r>
      <w:r w:rsidR="006A394D">
        <w:t xml:space="preserve"> les domaines, les catégories, les sous-catégories, les groupes thématiques, les groupes métiers. </w:t>
      </w:r>
    </w:p>
    <w:p w:rsidR="006A394D" w:rsidRDefault="006A394D" w:rsidP="001F5D01">
      <w:pPr>
        <w:pStyle w:val="Sansinterligne"/>
      </w:pPr>
      <w:r>
        <w:t xml:space="preserve">La dernière </w:t>
      </w:r>
      <w:r w:rsidR="003F3DC9">
        <w:t xml:space="preserve">fonctionnalité permet d’exporter le  contenu de la base et de générer </w:t>
      </w:r>
      <w:r>
        <w:t xml:space="preserve">un fichier </w:t>
      </w:r>
      <w:r w:rsidR="003F3DC9">
        <w:t>CSV</w:t>
      </w:r>
      <w:r>
        <w:t>.</w:t>
      </w:r>
    </w:p>
    <w:p w:rsidR="0068381F" w:rsidRDefault="0068381F" w:rsidP="001F5D01">
      <w:pPr>
        <w:pStyle w:val="Sansinterligne"/>
      </w:pPr>
    </w:p>
    <w:p w:rsidR="001F5D01" w:rsidRDefault="001F5D0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20130" cy="3825240"/>
            <wp:effectExtent l="19050" t="0" r="0" b="0"/>
            <wp:docPr id="38" name="Image 37" descr="inv_out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outil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1F5D01" w:rsidP="001F5D01">
      <w:pPr>
        <w:pStyle w:val="Sansinterligne"/>
      </w:pPr>
    </w:p>
    <w:p w:rsidR="001F5D01" w:rsidRDefault="001F5D01" w:rsidP="0068381F">
      <w:pPr>
        <w:pStyle w:val="Titre2"/>
      </w:pPr>
      <w:bookmarkStart w:id="19" w:name="_Toc346056032"/>
      <w:bookmarkStart w:id="20" w:name="_Toc393739430"/>
      <w:r w:rsidRPr="00220F9C">
        <w:rPr>
          <w:rFonts w:eastAsiaTheme="minorHAnsi"/>
        </w:rPr>
        <w:t xml:space="preserve">Les </w:t>
      </w:r>
      <w:proofErr w:type="gramStart"/>
      <w:r w:rsidRPr="00220F9C">
        <w:rPr>
          <w:rFonts w:eastAsiaTheme="minorHAnsi"/>
        </w:rPr>
        <w:t>utilisateurs</w:t>
      </w:r>
      <w:bookmarkEnd w:id="19"/>
      <w:r>
        <w:t> :</w:t>
      </w:r>
      <w:bookmarkEnd w:id="20"/>
      <w:proofErr w:type="gramEnd"/>
    </w:p>
    <w:p w:rsidR="002A43AD" w:rsidRDefault="002A43AD" w:rsidP="00010DCB">
      <w:pPr>
        <w:rPr>
          <w:noProof/>
        </w:rPr>
      </w:pPr>
    </w:p>
    <w:p w:rsidR="00010DCB" w:rsidRPr="00010DCB" w:rsidRDefault="00FB26F2" w:rsidP="00010DCB">
      <w:pPr>
        <w:rPr>
          <w:lang w:val="en-US"/>
        </w:rPr>
      </w:pPr>
      <w:r>
        <w:rPr>
          <w:noProof/>
        </w:rPr>
        <w:drawing>
          <wp:inline distT="0" distB="0" distL="0" distR="0">
            <wp:extent cx="5086350" cy="3000375"/>
            <wp:effectExtent l="19050" t="0" r="0" b="0"/>
            <wp:docPr id="21" name="Image 3" descr="inv_List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ListUser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1" cy="30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DCB" w:rsidRDefault="00010DCB" w:rsidP="00010DCB">
      <w:pPr>
        <w:pStyle w:val="Sansinterligne"/>
      </w:pPr>
      <w:r>
        <w:lastRenderedPageBreak/>
        <w:t>Les utilisateurs courant d’</w:t>
      </w:r>
      <w:proofErr w:type="spellStart"/>
      <w:r>
        <w:t>Inventirap</w:t>
      </w:r>
      <w:proofErr w:type="spellEnd"/>
      <w:r>
        <w:t xml:space="preserve"> proviennent du LDAP, l’annuaire électronique du laboratoire,  et ont ; par défaut, le rôle « utilisateur » dans l’application.</w:t>
      </w:r>
    </w:p>
    <w:p w:rsidR="00010DCB" w:rsidRDefault="00010DCB" w:rsidP="00010DCB">
      <w:pPr>
        <w:pStyle w:val="Sansinterligne"/>
      </w:pPr>
    </w:p>
    <w:p w:rsidR="00010DCB" w:rsidRDefault="00010DCB" w:rsidP="00010DCB">
      <w:pPr>
        <w:pStyle w:val="Sansinterligne"/>
      </w:pPr>
      <w:r>
        <w:t>Pour que l’utilisateur puisse bénéficier de plus fonction</w:t>
      </w:r>
      <w:r w:rsidR="00D05E99">
        <w:t>n</w:t>
      </w:r>
      <w:r>
        <w:t xml:space="preserve">alités, il est nécessaire de lui enrichir son niveau d’autorisation. Pour cela, il faut le créer dans  l’application et lui attribuer le rôle correspondant à ses fonctions. </w:t>
      </w:r>
    </w:p>
    <w:p w:rsidR="00D05E99" w:rsidRDefault="00D05E99" w:rsidP="00D05E99">
      <w:pPr>
        <w:pStyle w:val="Titre3"/>
      </w:pPr>
      <w:bookmarkStart w:id="21" w:name="_Toc393739431"/>
      <w:r>
        <w:t xml:space="preserve">Ajout d’un </w:t>
      </w:r>
      <w:proofErr w:type="gramStart"/>
      <w:r>
        <w:t>utilisateur :</w:t>
      </w:r>
      <w:bookmarkEnd w:id="21"/>
      <w:proofErr w:type="gramEnd"/>
      <w:r>
        <w:t xml:space="preserve"> </w:t>
      </w:r>
    </w:p>
    <w:p w:rsidR="00D05E99" w:rsidRPr="00D05E99" w:rsidRDefault="00D05E99" w:rsidP="00D05E99">
      <w:pPr>
        <w:rPr>
          <w:lang w:val="en-US"/>
        </w:rPr>
      </w:pPr>
    </w:p>
    <w:p w:rsidR="00BE2CA2" w:rsidRDefault="001E3A59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095875" cy="3184922"/>
            <wp:effectExtent l="19050" t="0" r="9525" b="0"/>
            <wp:docPr id="5" name="Image 4" descr="inv_nv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nvUser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11" cy="31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81C" w:rsidRDefault="004D681C" w:rsidP="001F5D01">
      <w:pPr>
        <w:pStyle w:val="Sansinterligne"/>
      </w:pPr>
    </w:p>
    <w:p w:rsidR="009D2E87" w:rsidRDefault="004D681C" w:rsidP="001F5D01">
      <w:pPr>
        <w:pStyle w:val="Sansinterligne"/>
      </w:pPr>
      <w:r>
        <w:t>Les matériels ont été classés par domaines, catégories et sous-catégories afin d’avoir une gestion par groupe métier et pour pouvoir les trier, les retrouver plus aisément.</w:t>
      </w:r>
    </w:p>
    <w:p w:rsidR="004D681C" w:rsidRDefault="009D2E87" w:rsidP="001F5D01">
      <w:pPr>
        <w:pStyle w:val="Sansinterligne"/>
      </w:pPr>
      <w:r>
        <w:t xml:space="preserve">Les interfaces sont les mêmes pour les </w:t>
      </w:r>
      <w:proofErr w:type="gramStart"/>
      <w:r>
        <w:t>3 ,</w:t>
      </w:r>
      <w:proofErr w:type="gramEnd"/>
      <w:r>
        <w:t xml:space="preserve"> domaines, catégories, et sous-catégories. </w:t>
      </w:r>
      <w:r w:rsidR="004D681C">
        <w:t xml:space="preserve"> </w:t>
      </w:r>
    </w:p>
    <w:p w:rsidR="00D05E99" w:rsidRDefault="00D05E99">
      <w:pPr>
        <w:widowControl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2" w:name="_Toc346056033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br w:type="page"/>
      </w:r>
    </w:p>
    <w:p w:rsidR="001F5D01" w:rsidRPr="009D2E87" w:rsidRDefault="001F5D01" w:rsidP="0068381F">
      <w:pPr>
        <w:pStyle w:val="Titre2"/>
        <w:rPr>
          <w:lang w:val="fr-FR"/>
        </w:rPr>
      </w:pPr>
      <w:bookmarkStart w:id="23" w:name="_Toc393739432"/>
      <w:r w:rsidRPr="009D2E87">
        <w:rPr>
          <w:lang w:val="fr-FR"/>
        </w:rPr>
        <w:lastRenderedPageBreak/>
        <w:t>Les domaines</w:t>
      </w:r>
      <w:bookmarkEnd w:id="22"/>
      <w:r w:rsidRPr="009D2E87">
        <w:rPr>
          <w:lang w:val="fr-FR"/>
        </w:rPr>
        <w:t> :</w:t>
      </w:r>
      <w:bookmarkEnd w:id="23"/>
      <w:r w:rsidRPr="009D2E87">
        <w:rPr>
          <w:lang w:val="fr-FR"/>
        </w:rPr>
        <w:t xml:space="preserve">  </w:t>
      </w:r>
    </w:p>
    <w:p w:rsidR="00902DFD" w:rsidRDefault="00902DFD" w:rsidP="00902DFD">
      <w:pPr>
        <w:pStyle w:val="Sansinterligne"/>
        <w:tabs>
          <w:tab w:val="left" w:pos="1185"/>
        </w:tabs>
      </w:pPr>
      <w:r>
        <w:t>Pour l’IRAP, il en a été défini</w:t>
      </w:r>
      <w:r w:rsidR="0007419E">
        <w:t xml:space="preserve"> 6</w:t>
      </w:r>
      <w:r w:rsidR="00345B18">
        <w:t xml:space="preserve"> qui correspondent </w:t>
      </w:r>
      <w:r w:rsidR="002A7C31">
        <w:t>presque</w:t>
      </w:r>
      <w:r w:rsidR="00345B18">
        <w:t xml:space="preserve"> </w:t>
      </w:r>
      <w:r>
        <w:t xml:space="preserve"> aux groupes métiers évoqués plus tard. </w:t>
      </w:r>
    </w:p>
    <w:p w:rsidR="009346DB" w:rsidRDefault="00902DFD" w:rsidP="001F5D01">
      <w:pPr>
        <w:pStyle w:val="Sansinterligne"/>
      </w:pPr>
      <w:r>
        <w:t xml:space="preserve">Electronique, Informatique, Instrumentation, Logistique, Mécanique et Optique. </w:t>
      </w:r>
    </w:p>
    <w:p w:rsidR="00526899" w:rsidRDefault="003040F1" w:rsidP="003040F1">
      <w:pPr>
        <w:pStyle w:val="Titre3"/>
      </w:pPr>
      <w:bookmarkStart w:id="24" w:name="_Toc393739433"/>
      <w:r>
        <w:t>Ajout d’</w:t>
      </w:r>
      <w:r w:rsidR="00526899">
        <w:t xml:space="preserve">un </w:t>
      </w:r>
      <w:proofErr w:type="gramStart"/>
      <w:r w:rsidR="00526899">
        <w:t>domaine :</w:t>
      </w:r>
      <w:bookmarkEnd w:id="24"/>
      <w:proofErr w:type="gramEnd"/>
      <w:r w:rsidR="00526899">
        <w:t xml:space="preserve"> </w:t>
      </w:r>
    </w:p>
    <w:p w:rsidR="009346DB" w:rsidRDefault="00345B18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010275" cy="3062546"/>
            <wp:effectExtent l="19050" t="0" r="9525" b="0"/>
            <wp:docPr id="27" name="Image 26" descr="inv_ListD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ListDom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721" cy="306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77" w:rsidRDefault="00AB7777" w:rsidP="001F5D01">
      <w:pPr>
        <w:pStyle w:val="Sansinterligne"/>
      </w:pPr>
    </w:p>
    <w:p w:rsidR="009346DB" w:rsidRDefault="008A4EE8" w:rsidP="001F5D01">
      <w:pPr>
        <w:pStyle w:val="Sansinterligne"/>
      </w:pPr>
      <w:r>
        <w:t>Il s’affiche :</w:t>
      </w:r>
    </w:p>
    <w:p w:rsidR="009346DB" w:rsidRDefault="00345B18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962525" cy="2129373"/>
            <wp:effectExtent l="19050" t="0" r="9525" b="0"/>
            <wp:docPr id="26" name="Image 25" descr="inv_NvD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NvDom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556" cy="21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DB" w:rsidRDefault="009346DB" w:rsidP="001F5D01">
      <w:pPr>
        <w:pStyle w:val="Sansinterligne"/>
      </w:pPr>
    </w:p>
    <w:p w:rsidR="00152948" w:rsidRDefault="00152948" w:rsidP="001F5D01">
      <w:pPr>
        <w:pStyle w:val="Sansinterligne"/>
      </w:pPr>
      <w:r>
        <w:t xml:space="preserve">Valider une fois le domaine saisi. </w:t>
      </w:r>
    </w:p>
    <w:p w:rsidR="00D05E99" w:rsidRDefault="00D05E99">
      <w:pPr>
        <w:widowControl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1F5D01" w:rsidRDefault="001F5D01" w:rsidP="001F5D01">
      <w:pPr>
        <w:pStyle w:val="Sansinterligne"/>
      </w:pPr>
    </w:p>
    <w:p w:rsidR="001F5D01" w:rsidRDefault="001F5D01" w:rsidP="0068381F">
      <w:pPr>
        <w:pStyle w:val="Titre2"/>
        <w:rPr>
          <w:lang w:val="fr-FR"/>
        </w:rPr>
      </w:pPr>
      <w:bookmarkStart w:id="25" w:name="_Toc346056034"/>
      <w:bookmarkStart w:id="26" w:name="_Toc393739434"/>
      <w:r w:rsidRPr="00902DFD">
        <w:rPr>
          <w:lang w:val="fr-FR"/>
        </w:rPr>
        <w:t>Les catégories</w:t>
      </w:r>
      <w:bookmarkEnd w:id="25"/>
      <w:r w:rsidRPr="00902DFD">
        <w:rPr>
          <w:lang w:val="fr-FR"/>
        </w:rPr>
        <w:t> :</w:t>
      </w:r>
      <w:bookmarkEnd w:id="26"/>
      <w:r w:rsidRPr="00902DFD">
        <w:rPr>
          <w:lang w:val="fr-FR"/>
        </w:rPr>
        <w:t xml:space="preserve"> </w:t>
      </w:r>
    </w:p>
    <w:p w:rsidR="00C058C2" w:rsidRPr="00C058C2" w:rsidRDefault="00C058C2" w:rsidP="00C058C2">
      <w:r>
        <w:t xml:space="preserve">Une catégorie permet de spécifier le matériel. </w:t>
      </w:r>
    </w:p>
    <w:p w:rsidR="001F5D01" w:rsidRDefault="003040F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629400" cy="4143375"/>
            <wp:effectExtent l="19050" t="0" r="0" b="0"/>
            <wp:docPr id="28" name="Image 27" descr="inv_List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ListCat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911" cy="41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1F5D01" w:rsidP="001F5D01">
      <w:pPr>
        <w:pStyle w:val="Sansinterligne"/>
      </w:pPr>
    </w:p>
    <w:p w:rsidR="009346DB" w:rsidRDefault="003040F1" w:rsidP="003040F1">
      <w:pPr>
        <w:pStyle w:val="Titre3"/>
      </w:pPr>
      <w:bookmarkStart w:id="27" w:name="_Toc393739435"/>
      <w:r>
        <w:t xml:space="preserve">Ajout d’une </w:t>
      </w:r>
      <w:proofErr w:type="gramStart"/>
      <w:r>
        <w:t>catégorie :</w:t>
      </w:r>
      <w:bookmarkEnd w:id="27"/>
      <w:proofErr w:type="gramEnd"/>
      <w:r>
        <w:t xml:space="preserve"> </w:t>
      </w:r>
    </w:p>
    <w:p w:rsidR="009346DB" w:rsidRDefault="003040F1" w:rsidP="001F5D01">
      <w:pPr>
        <w:pStyle w:val="Sansinterligne"/>
      </w:pPr>
      <w:r>
        <w:t>Une catégorie doit appartenir à un domaine.</w:t>
      </w:r>
    </w:p>
    <w:p w:rsidR="009346DB" w:rsidRDefault="009346DB" w:rsidP="001F5D01">
      <w:pPr>
        <w:pStyle w:val="Sansinterligne"/>
      </w:pPr>
    </w:p>
    <w:p w:rsidR="009346DB" w:rsidRDefault="003040F1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619625" cy="2619375"/>
            <wp:effectExtent l="19050" t="0" r="9525" b="0"/>
            <wp:docPr id="30" name="Image 29" descr="inv_Nv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NvCat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584" cy="26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99" w:rsidRDefault="00D05E99">
      <w:pPr>
        <w:widowControl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1F5D01" w:rsidRPr="00902DFD" w:rsidRDefault="001F5D01" w:rsidP="0068381F">
      <w:pPr>
        <w:pStyle w:val="Titre2"/>
        <w:rPr>
          <w:lang w:val="fr-FR"/>
        </w:rPr>
      </w:pPr>
      <w:bookmarkStart w:id="28" w:name="_Toc346056035"/>
      <w:bookmarkStart w:id="29" w:name="_Toc393739436"/>
      <w:r w:rsidRPr="00902DFD">
        <w:rPr>
          <w:lang w:val="fr-FR"/>
        </w:rPr>
        <w:lastRenderedPageBreak/>
        <w:t>Les sous-catégories</w:t>
      </w:r>
      <w:bookmarkEnd w:id="28"/>
      <w:r w:rsidRPr="00902DFD">
        <w:rPr>
          <w:lang w:val="fr-FR"/>
        </w:rPr>
        <w:t> :</w:t>
      </w:r>
      <w:bookmarkEnd w:id="29"/>
      <w:r w:rsidRPr="00902DFD">
        <w:rPr>
          <w:lang w:val="fr-FR"/>
        </w:rPr>
        <w:t xml:space="preserve"> </w:t>
      </w:r>
    </w:p>
    <w:p w:rsidR="001F5D01" w:rsidRDefault="003040F1" w:rsidP="001F5D01">
      <w:pPr>
        <w:pStyle w:val="Sansinterligne"/>
      </w:pPr>
      <w:r>
        <w:t>Les sous-catégories permettent d’affiner la définition du matériel par rapport à sa catégorie.</w:t>
      </w:r>
    </w:p>
    <w:p w:rsidR="008503E5" w:rsidRDefault="008503E5" w:rsidP="001F5D01">
      <w:pPr>
        <w:pStyle w:val="Sansinterligne"/>
      </w:pPr>
    </w:p>
    <w:p w:rsidR="009346DB" w:rsidRDefault="008503E5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549412" cy="4705350"/>
            <wp:effectExtent l="19050" t="0" r="3788" b="0"/>
            <wp:docPr id="33" name="Image 32" descr="inv_ListSs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ListSsCat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412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DB" w:rsidRDefault="009346DB" w:rsidP="001F5D01">
      <w:pPr>
        <w:pStyle w:val="Sansinterligne"/>
      </w:pPr>
    </w:p>
    <w:p w:rsidR="008503E5" w:rsidRDefault="008503E5" w:rsidP="008503E5">
      <w:pPr>
        <w:pStyle w:val="Titre3"/>
      </w:pPr>
      <w:bookmarkStart w:id="30" w:name="_Toc393739437"/>
      <w:proofErr w:type="spellStart"/>
      <w:r>
        <w:t>Ajout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sous-</w:t>
      </w:r>
      <w:proofErr w:type="gramStart"/>
      <w:r>
        <w:t>catégorie</w:t>
      </w:r>
      <w:proofErr w:type="spellEnd"/>
      <w:r>
        <w:t> :</w:t>
      </w:r>
      <w:bookmarkEnd w:id="30"/>
      <w:proofErr w:type="gramEnd"/>
    </w:p>
    <w:p w:rsidR="008503E5" w:rsidRDefault="008503E5" w:rsidP="001F5D01">
      <w:pPr>
        <w:pStyle w:val="Sansinterligne"/>
      </w:pPr>
      <w:r>
        <w:t xml:space="preserve">Une sous-catégorie dépend d’une catégorie. </w:t>
      </w:r>
    </w:p>
    <w:p w:rsidR="009346DB" w:rsidRDefault="008503E5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524375" cy="2895844"/>
            <wp:effectExtent l="19050" t="0" r="9525" b="0"/>
            <wp:docPr id="32" name="Image 30" descr="inv_NvS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NvScat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645" cy="289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DB" w:rsidRDefault="009346DB" w:rsidP="001F5D01">
      <w:pPr>
        <w:pStyle w:val="Sansinterligne"/>
      </w:pPr>
    </w:p>
    <w:p w:rsidR="001F5D01" w:rsidRDefault="001F5D01" w:rsidP="001F5D01">
      <w:pPr>
        <w:pStyle w:val="Sansinterligne"/>
      </w:pPr>
    </w:p>
    <w:p w:rsidR="001F5D01" w:rsidRPr="00902DFD" w:rsidRDefault="001F5D01" w:rsidP="0068381F">
      <w:pPr>
        <w:pStyle w:val="Titre2"/>
        <w:rPr>
          <w:lang w:val="fr-FR"/>
        </w:rPr>
      </w:pPr>
      <w:bookmarkStart w:id="31" w:name="_Toc346056036"/>
      <w:bookmarkStart w:id="32" w:name="_Toc393739438"/>
      <w:r w:rsidRPr="00902DFD">
        <w:rPr>
          <w:lang w:val="fr-FR"/>
        </w:rPr>
        <w:t>Les groupes thématiques</w:t>
      </w:r>
      <w:bookmarkEnd w:id="31"/>
      <w:r w:rsidRPr="00902DFD">
        <w:rPr>
          <w:lang w:val="fr-FR"/>
        </w:rPr>
        <w:t> :</w:t>
      </w:r>
      <w:bookmarkEnd w:id="32"/>
      <w:r w:rsidRPr="00902DFD">
        <w:rPr>
          <w:lang w:val="fr-FR"/>
        </w:rPr>
        <w:t xml:space="preserve"> </w:t>
      </w:r>
    </w:p>
    <w:p w:rsidR="001F5D01" w:rsidRDefault="001F5D01" w:rsidP="001F5D01">
      <w:pPr>
        <w:pStyle w:val="Sansinterligne"/>
      </w:pPr>
    </w:p>
    <w:p w:rsidR="00DC1C9D" w:rsidRDefault="00DC1C9D" w:rsidP="001F5D01">
      <w:pPr>
        <w:pStyle w:val="Sansinterligne"/>
      </w:pPr>
      <w:r>
        <w:t xml:space="preserve">Les groupes thématiques représentent les axes de recherche du laboratoire :  </w:t>
      </w:r>
    </w:p>
    <w:p w:rsidR="009346DB" w:rsidRDefault="00DC1C9D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16320" cy="2964180"/>
            <wp:effectExtent l="19050" t="0" r="0" b="0"/>
            <wp:docPr id="34" name="Image 33" descr="inv_listGrp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listGrpTh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DB" w:rsidRDefault="009346DB" w:rsidP="001F5D01">
      <w:pPr>
        <w:pStyle w:val="Sansinterligne"/>
      </w:pPr>
    </w:p>
    <w:p w:rsidR="009346DB" w:rsidRDefault="00592030" w:rsidP="00592030">
      <w:pPr>
        <w:pStyle w:val="Titre3"/>
      </w:pPr>
      <w:bookmarkStart w:id="33" w:name="_Toc393739439"/>
      <w:r>
        <w:t xml:space="preserve">Ajout d’un groupe </w:t>
      </w:r>
      <w:proofErr w:type="gramStart"/>
      <w:r>
        <w:t>thématique :</w:t>
      </w:r>
      <w:bookmarkEnd w:id="33"/>
      <w:proofErr w:type="gramEnd"/>
      <w:r>
        <w:t xml:space="preserve"> </w:t>
      </w:r>
    </w:p>
    <w:p w:rsidR="00592030" w:rsidRPr="00592030" w:rsidRDefault="00592030" w:rsidP="00592030">
      <w:pPr>
        <w:rPr>
          <w:lang w:val="en-US"/>
        </w:rPr>
      </w:pPr>
    </w:p>
    <w:p w:rsidR="009346DB" w:rsidRDefault="00592030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16320" cy="2813050"/>
            <wp:effectExtent l="19050" t="0" r="0" b="0"/>
            <wp:docPr id="35" name="Image 34" descr="inv_nvGrp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nvGrpTh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DB" w:rsidRDefault="009346DB" w:rsidP="001F5D01">
      <w:pPr>
        <w:pStyle w:val="Sansinterligne"/>
      </w:pPr>
    </w:p>
    <w:p w:rsidR="00AB7777" w:rsidRDefault="00AB7777">
      <w:pPr>
        <w:widowControl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1F5D01" w:rsidRDefault="001F5D01" w:rsidP="001F5D01">
      <w:pPr>
        <w:pStyle w:val="Sansinterligne"/>
      </w:pPr>
    </w:p>
    <w:p w:rsidR="001F5D01" w:rsidRPr="00902DFD" w:rsidRDefault="001F5D01" w:rsidP="0068381F">
      <w:pPr>
        <w:pStyle w:val="Titre2"/>
        <w:rPr>
          <w:lang w:val="fr-FR"/>
        </w:rPr>
      </w:pPr>
      <w:bookmarkStart w:id="34" w:name="_Toc346056037"/>
      <w:bookmarkStart w:id="35" w:name="_Toc393739440"/>
      <w:r w:rsidRPr="00902DFD">
        <w:rPr>
          <w:lang w:val="fr-FR"/>
        </w:rPr>
        <w:t>Les groupes métiers</w:t>
      </w:r>
      <w:bookmarkEnd w:id="34"/>
      <w:r w:rsidRPr="00902DFD">
        <w:rPr>
          <w:lang w:val="fr-FR"/>
        </w:rPr>
        <w:t> :</w:t>
      </w:r>
      <w:bookmarkEnd w:id="35"/>
    </w:p>
    <w:p w:rsidR="001F5D01" w:rsidRDefault="00592030" w:rsidP="001F5D01">
      <w:pPr>
        <w:pStyle w:val="Sansinterligne"/>
      </w:pPr>
      <w:r>
        <w:t xml:space="preserve">Le personnel technique est réparti en groupes métiers et il a été rajouté 2 groupes plus spécifiques pour l’informatique et la sismologie. </w:t>
      </w:r>
    </w:p>
    <w:p w:rsidR="00592030" w:rsidRDefault="00592030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16320" cy="3014980"/>
            <wp:effectExtent l="19050" t="0" r="0" b="0"/>
            <wp:docPr id="36" name="Image 35" descr="inv_listGr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listGrpM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Default="001F5D01" w:rsidP="001F5D01">
      <w:pPr>
        <w:pStyle w:val="Sansinterligne"/>
      </w:pPr>
    </w:p>
    <w:p w:rsidR="009346DB" w:rsidRDefault="0081612B" w:rsidP="0081612B">
      <w:pPr>
        <w:pStyle w:val="Titre3"/>
      </w:pPr>
      <w:bookmarkStart w:id="36" w:name="_Toc393739441"/>
      <w:r>
        <w:t xml:space="preserve">Ajout d’un groupe </w:t>
      </w:r>
      <w:proofErr w:type="gramStart"/>
      <w:r>
        <w:t>métier :</w:t>
      </w:r>
      <w:bookmarkEnd w:id="36"/>
      <w:proofErr w:type="gramEnd"/>
      <w:r>
        <w:t xml:space="preserve"> </w:t>
      </w:r>
    </w:p>
    <w:p w:rsidR="0081612B" w:rsidRDefault="0081612B" w:rsidP="001F5D01">
      <w:pPr>
        <w:pStyle w:val="Sansinterligne"/>
      </w:pPr>
    </w:p>
    <w:p w:rsidR="009346DB" w:rsidRDefault="0081612B" w:rsidP="001F5D0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6116320" cy="2912745"/>
            <wp:effectExtent l="19050" t="0" r="0" b="0"/>
            <wp:docPr id="37" name="Image 36" descr="inv_nvGr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nvGrpM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DB" w:rsidRDefault="009346DB" w:rsidP="001F5D01">
      <w:pPr>
        <w:pStyle w:val="Sansinterligne"/>
      </w:pPr>
    </w:p>
    <w:p w:rsidR="00AB7777" w:rsidRDefault="00AB7777">
      <w:pPr>
        <w:widowControl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1F5D01" w:rsidRPr="009346DB" w:rsidRDefault="001F5D01" w:rsidP="0068381F">
      <w:pPr>
        <w:pStyle w:val="Titre2"/>
        <w:rPr>
          <w:lang w:val="fr-FR"/>
        </w:rPr>
      </w:pPr>
      <w:bookmarkStart w:id="37" w:name="_Toc346056038"/>
      <w:bookmarkStart w:id="38" w:name="_Toc393739442"/>
      <w:r w:rsidRPr="009346DB">
        <w:rPr>
          <w:lang w:val="fr-FR"/>
        </w:rPr>
        <w:lastRenderedPageBreak/>
        <w:t>Export des matériels de la base</w:t>
      </w:r>
      <w:bookmarkEnd w:id="37"/>
      <w:r w:rsidRPr="009346DB">
        <w:rPr>
          <w:lang w:val="fr-FR"/>
        </w:rPr>
        <w:t> :</w:t>
      </w:r>
      <w:bookmarkEnd w:id="38"/>
      <w:r w:rsidRPr="009346DB">
        <w:rPr>
          <w:lang w:val="fr-FR"/>
        </w:rPr>
        <w:t xml:space="preserve"> </w:t>
      </w:r>
    </w:p>
    <w:p w:rsidR="001F5D01" w:rsidRDefault="001F5D01" w:rsidP="001F5D01">
      <w:pPr>
        <w:pStyle w:val="Sansinterligne"/>
      </w:pPr>
    </w:p>
    <w:p w:rsidR="001F5D01" w:rsidRDefault="00D46F13" w:rsidP="001F5D01">
      <w:r>
        <w:rPr>
          <w:noProof/>
        </w:rPr>
        <w:drawing>
          <wp:inline distT="0" distB="0" distL="0" distR="0">
            <wp:extent cx="6116320" cy="3822700"/>
            <wp:effectExtent l="19050" t="0" r="0" b="0"/>
            <wp:docPr id="39" name="Image 38" descr="inv_exportC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_exportCsv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1" w:rsidRPr="001F5D01" w:rsidRDefault="001F5D01"/>
    <w:p w:rsidR="001F5D01" w:rsidRPr="001F5D01" w:rsidRDefault="00D46F13">
      <w:r>
        <w:t xml:space="preserve">Cela génère un fichier avec tous les composants de la base de données. </w:t>
      </w:r>
    </w:p>
    <w:p w:rsidR="004B50DC" w:rsidRDefault="004B50DC" w:rsidP="004B50DC">
      <w:pPr>
        <w:pStyle w:val="En-tte"/>
        <w:tabs>
          <w:tab w:val="left" w:pos="708"/>
        </w:tabs>
        <w:jc w:val="center"/>
        <w:rPr>
          <w:b/>
          <w:bCs/>
          <w:smallCaps/>
          <w:sz w:val="2"/>
          <w:lang w:val="fr-FR"/>
        </w:rPr>
      </w:pPr>
    </w:p>
    <w:sectPr w:rsidR="004B50DC" w:rsidSect="005F391D">
      <w:headerReference w:type="default" r:id="rId34"/>
      <w:footerReference w:type="default" r:id="rId35"/>
      <w:pgSz w:w="11900" w:h="16840"/>
      <w:pgMar w:top="2098" w:right="1134" w:bottom="1134" w:left="1134" w:header="624" w:footer="6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790" w:rsidRDefault="00385790">
      <w:r>
        <w:separator/>
      </w:r>
    </w:p>
  </w:endnote>
  <w:endnote w:type="continuationSeparator" w:id="0">
    <w:p w:rsidR="00385790" w:rsidRDefault="00385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no Pro Caption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99" w:rsidRDefault="00D05E99">
    <w:pPr>
      <w:pStyle w:val="Pieddepage"/>
    </w:pPr>
    <w:r w:rsidRPr="000B2C21">
      <w:rPr>
        <w:rFonts w:ascii="Arno Pro Caption" w:hAnsi="Arno Pro Caption"/>
        <w:b/>
        <w:color w:val="000000"/>
        <w:sz w:val="20"/>
        <w:lang w:val="en-GB"/>
      </w:rPr>
      <w:t>IRAP</w:t>
    </w:r>
    <w:r>
      <w:rPr>
        <w:rFonts w:ascii="Arno Pro Caption" w:hAnsi="Arno Pro Caption"/>
        <w:b/>
        <w:color w:val="000000"/>
        <w:sz w:val="20"/>
        <w:lang w:val="en-GB"/>
      </w:rPr>
      <w:t>-ADM-TN-063 V1.0 - 04/21/2014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790" w:rsidRDefault="00385790">
      <w:r>
        <w:separator/>
      </w:r>
    </w:p>
  </w:footnote>
  <w:footnote w:type="continuationSeparator" w:id="0">
    <w:p w:rsidR="00385790" w:rsidRDefault="003857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01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55"/>
      <w:gridCol w:w="1389"/>
      <w:gridCol w:w="3686"/>
      <w:gridCol w:w="3771"/>
    </w:tblGrid>
    <w:tr w:rsidR="00D05E99" w:rsidTr="00D75544">
      <w:trPr>
        <w:cantSplit/>
        <w:trHeight w:val="1180"/>
      </w:trPr>
      <w:tc>
        <w:tcPr>
          <w:tcW w:w="2155" w:type="dxa"/>
          <w:vAlign w:val="center"/>
        </w:tcPr>
        <w:p w:rsidR="00D05E99" w:rsidRPr="00756191" w:rsidRDefault="00D05E99" w:rsidP="00D75544">
          <w:pPr>
            <w:ind w:left="-70"/>
            <w:jc w:val="center"/>
            <w:rPr>
              <w:sz w:val="2"/>
              <w:lang w:val="en-GB"/>
            </w:rPr>
          </w:pPr>
        </w:p>
        <w:p w:rsidR="00D05E99" w:rsidRDefault="00D05E99" w:rsidP="00D75544">
          <w:pPr>
            <w:jc w:val="center"/>
            <w:rPr>
              <w:lang w:val="en-GB"/>
            </w:rPr>
          </w:pPr>
          <w:r>
            <w:rPr>
              <w:noProof/>
            </w:rPr>
            <w:drawing>
              <wp:inline distT="0" distB="0" distL="0" distR="0">
                <wp:extent cx="1323975" cy="561975"/>
                <wp:effectExtent l="19050" t="0" r="9525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9" w:type="dxa"/>
          <w:tcBorders>
            <w:right w:val="single" w:sz="4" w:space="0" w:color="auto"/>
          </w:tcBorders>
          <w:vAlign w:val="center"/>
        </w:tcPr>
        <w:p w:rsidR="00D05E99" w:rsidRDefault="00D05E99" w:rsidP="00D75544">
          <w:pPr>
            <w:jc w:val="center"/>
            <w:rPr>
              <w:lang w:val="en-GB"/>
            </w:rPr>
          </w:pPr>
          <w:r>
            <w:rPr>
              <w:noProof/>
            </w:rPr>
            <w:drawing>
              <wp:inline distT="0" distB="0" distL="0" distR="0">
                <wp:extent cx="790575" cy="209550"/>
                <wp:effectExtent l="19050" t="0" r="9525" b="0"/>
                <wp:docPr id="16" name="Image 16" descr="D:\documents\inventaire\inventaire_tof\Logo_inventira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D:\documents\inventaire\inventaire_tof\Logo_inventira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05E99" w:rsidRPr="00BC59ED" w:rsidRDefault="00D05E99" w:rsidP="0077057F">
          <w:pPr>
            <w:jc w:val="center"/>
            <w:rPr>
              <w:sz w:val="20"/>
              <w:lang w:val="en-GB"/>
            </w:rPr>
          </w:pPr>
          <w:proofErr w:type="spellStart"/>
          <w:r>
            <w:rPr>
              <w:sz w:val="20"/>
              <w:lang w:val="en-GB"/>
            </w:rPr>
            <w:t>Inventirap</w:t>
          </w:r>
          <w:proofErr w:type="spellEnd"/>
          <w:r>
            <w:rPr>
              <w:sz w:val="20"/>
              <w:lang w:val="en-GB"/>
            </w:rPr>
            <w:t xml:space="preserve"> Administration User Manual</w:t>
          </w:r>
        </w:p>
      </w:tc>
      <w:tc>
        <w:tcPr>
          <w:tcW w:w="3771" w:type="dxa"/>
          <w:tcBorders>
            <w:left w:val="single" w:sz="4" w:space="0" w:color="auto"/>
          </w:tcBorders>
        </w:tcPr>
        <w:p w:rsidR="00D05E99" w:rsidRPr="009A0B8E" w:rsidRDefault="00D05E99" w:rsidP="00614144">
          <w:pPr>
            <w:tabs>
              <w:tab w:val="right" w:pos="3899"/>
            </w:tabs>
            <w:spacing w:before="100" w:after="20"/>
            <w:ind w:left="713" w:right="-363" w:hanging="713"/>
            <w:rPr>
              <w:i/>
              <w:iCs/>
              <w:sz w:val="20"/>
              <w:lang w:val="en-GB"/>
            </w:rPr>
          </w:pPr>
          <w:r>
            <w:rPr>
              <w:b/>
              <w:bCs/>
              <w:sz w:val="20"/>
              <w:lang w:val="en-GB"/>
            </w:rPr>
            <w:t>Ref :</w:t>
          </w:r>
          <w:r>
            <w:rPr>
              <w:b/>
              <w:bCs/>
              <w:sz w:val="20"/>
              <w:lang w:val="en-GB"/>
            </w:rPr>
            <w:tab/>
          </w:r>
          <w:r w:rsidRPr="000B2C21">
            <w:rPr>
              <w:rFonts w:ascii="Arno Pro Caption" w:hAnsi="Arno Pro Caption"/>
              <w:b/>
              <w:color w:val="000000"/>
              <w:sz w:val="20"/>
              <w:lang w:val="en-GB"/>
            </w:rPr>
            <w:t>IRAP</w:t>
          </w:r>
          <w:r>
            <w:rPr>
              <w:rFonts w:ascii="Arno Pro Caption" w:hAnsi="Arno Pro Caption"/>
              <w:b/>
              <w:color w:val="000000"/>
              <w:sz w:val="20"/>
              <w:lang w:val="en-GB"/>
            </w:rPr>
            <w:t>-ADM-TN-063 V1.0</w:t>
          </w:r>
        </w:p>
        <w:p w:rsidR="00D05E99" w:rsidRPr="009A0B8E" w:rsidRDefault="00D05E99" w:rsidP="00756191">
          <w:pPr>
            <w:spacing w:after="20"/>
            <w:ind w:left="713" w:right="-363" w:hanging="713"/>
            <w:rPr>
              <w:b/>
              <w:bCs/>
              <w:sz w:val="20"/>
              <w:lang w:val="en-US"/>
            </w:rPr>
          </w:pPr>
          <w:r>
            <w:rPr>
              <w:b/>
              <w:bCs/>
              <w:sz w:val="20"/>
              <w:lang w:val="en-US"/>
            </w:rPr>
            <w:t>Ed.</w:t>
          </w:r>
          <w:r w:rsidRPr="009A0B8E">
            <w:rPr>
              <w:b/>
              <w:bCs/>
              <w:sz w:val="20"/>
              <w:lang w:val="en-US"/>
            </w:rPr>
            <w:t xml:space="preserve"> : </w:t>
          </w:r>
          <w:r w:rsidRPr="009A0B8E">
            <w:rPr>
              <w:b/>
              <w:bCs/>
              <w:sz w:val="20"/>
              <w:lang w:val="en-US"/>
            </w:rPr>
            <w:tab/>
            <w:t>1</w:t>
          </w:r>
        </w:p>
        <w:p w:rsidR="00D05E99" w:rsidRPr="009A0B8E" w:rsidRDefault="00D05E99" w:rsidP="00756191">
          <w:pPr>
            <w:spacing w:after="20"/>
            <w:ind w:left="713" w:right="-363" w:hanging="713"/>
            <w:rPr>
              <w:b/>
              <w:bCs/>
              <w:sz w:val="20"/>
              <w:lang w:val="en-GB"/>
            </w:rPr>
          </w:pPr>
          <w:r>
            <w:rPr>
              <w:b/>
              <w:bCs/>
              <w:sz w:val="20"/>
              <w:lang w:val="en-GB"/>
            </w:rPr>
            <w:t>Rev.</w:t>
          </w:r>
          <w:r w:rsidRPr="009A0B8E">
            <w:rPr>
              <w:b/>
              <w:bCs/>
              <w:sz w:val="20"/>
              <w:lang w:val="en-GB"/>
            </w:rPr>
            <w:t xml:space="preserve"> : </w:t>
          </w:r>
          <w:r w:rsidRPr="009A0B8E">
            <w:rPr>
              <w:b/>
              <w:bCs/>
              <w:sz w:val="20"/>
              <w:lang w:val="en-GB"/>
            </w:rPr>
            <w:tab/>
            <w:t>0</w:t>
          </w:r>
        </w:p>
        <w:p w:rsidR="00D05E99" w:rsidRDefault="00D05E99" w:rsidP="006F5B91">
          <w:pPr>
            <w:tabs>
              <w:tab w:val="right" w:pos="3474"/>
            </w:tabs>
            <w:spacing w:after="20"/>
            <w:ind w:left="713" w:hanging="713"/>
            <w:rPr>
              <w:lang w:val="en-GB"/>
            </w:rPr>
          </w:pPr>
          <w:r w:rsidRPr="00D75544">
            <w:rPr>
              <w:b/>
              <w:bCs/>
              <w:sz w:val="20"/>
              <w:lang w:val="en-GB"/>
            </w:rPr>
            <w:t xml:space="preserve">Date: </w:t>
          </w:r>
          <w:r w:rsidRPr="00D75544">
            <w:rPr>
              <w:b/>
              <w:bCs/>
              <w:sz w:val="20"/>
              <w:lang w:val="en-GB"/>
            </w:rPr>
            <w:tab/>
          </w:r>
          <w:r>
            <w:rPr>
              <w:b/>
              <w:bCs/>
              <w:sz w:val="20"/>
              <w:lang w:val="en-GB"/>
            </w:rPr>
            <w:t>07/21/2014</w:t>
          </w:r>
          <w:r w:rsidRPr="00D75544">
            <w:rPr>
              <w:sz w:val="20"/>
              <w:lang w:val="en-GB"/>
            </w:rPr>
            <w:tab/>
          </w:r>
          <w:r w:rsidRPr="00D75544">
            <w:rPr>
              <w:b/>
              <w:bCs/>
              <w:sz w:val="20"/>
              <w:lang w:val="en-GB"/>
            </w:rPr>
            <w:t xml:space="preserve">Page : </w:t>
          </w:r>
          <w:r w:rsidRPr="009A0B8E">
            <w:rPr>
              <w:rStyle w:val="Numrodepage"/>
              <w:sz w:val="20"/>
              <w:lang w:val="en-US"/>
            </w:rPr>
            <w:fldChar w:fldCharType="begin"/>
          </w:r>
          <w:r w:rsidRPr="009A0B8E">
            <w:rPr>
              <w:rStyle w:val="Numrodepage"/>
              <w:sz w:val="20"/>
              <w:lang w:val="en-US"/>
            </w:rPr>
            <w:instrText xml:space="preserve"> PAGE </w:instrText>
          </w:r>
          <w:r w:rsidRPr="009A0B8E">
            <w:rPr>
              <w:rStyle w:val="Numrodepage"/>
              <w:sz w:val="20"/>
              <w:lang w:val="en-US"/>
            </w:rPr>
            <w:fldChar w:fldCharType="separate"/>
          </w:r>
          <w:r w:rsidR="00471773">
            <w:rPr>
              <w:rStyle w:val="Numrodepage"/>
              <w:noProof/>
              <w:sz w:val="20"/>
              <w:lang w:val="en-US"/>
            </w:rPr>
            <w:t>2</w:t>
          </w:r>
          <w:r w:rsidRPr="009A0B8E">
            <w:rPr>
              <w:rStyle w:val="Numrodepage"/>
              <w:sz w:val="20"/>
              <w:lang w:val="en-US"/>
            </w:rPr>
            <w:fldChar w:fldCharType="end"/>
          </w:r>
          <w:r w:rsidRPr="009A0B8E">
            <w:rPr>
              <w:rStyle w:val="Numrodepage"/>
              <w:sz w:val="20"/>
              <w:lang w:val="en-US"/>
            </w:rPr>
            <w:t>/</w:t>
          </w:r>
          <w:r w:rsidRPr="009A0B8E">
            <w:rPr>
              <w:rStyle w:val="Numrodepage"/>
              <w:sz w:val="20"/>
              <w:lang w:val="en-US"/>
            </w:rPr>
            <w:fldChar w:fldCharType="begin"/>
          </w:r>
          <w:r w:rsidRPr="009A0B8E">
            <w:rPr>
              <w:rStyle w:val="Numrodepage"/>
              <w:sz w:val="20"/>
              <w:lang w:val="en-US"/>
            </w:rPr>
            <w:instrText xml:space="preserve"> NUMPAGES </w:instrText>
          </w:r>
          <w:r w:rsidRPr="009A0B8E">
            <w:rPr>
              <w:rStyle w:val="Numrodepage"/>
              <w:sz w:val="20"/>
              <w:lang w:val="en-US"/>
            </w:rPr>
            <w:fldChar w:fldCharType="separate"/>
          </w:r>
          <w:r w:rsidR="00471773">
            <w:rPr>
              <w:rStyle w:val="Numrodepage"/>
              <w:noProof/>
              <w:sz w:val="20"/>
              <w:lang w:val="en-US"/>
            </w:rPr>
            <w:t>17</w:t>
          </w:r>
          <w:r w:rsidRPr="009A0B8E">
            <w:rPr>
              <w:rStyle w:val="Numrodepage"/>
              <w:sz w:val="20"/>
              <w:lang w:val="en-US"/>
            </w:rPr>
            <w:fldChar w:fldCharType="end"/>
          </w:r>
        </w:p>
      </w:tc>
    </w:tr>
  </w:tbl>
  <w:p w:rsidR="00D05E99" w:rsidRDefault="00D05E99" w:rsidP="00812E47">
    <w:pPr>
      <w:pStyle w:val="En-tte"/>
      <w:contextualSpacing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D402D"/>
    <w:multiLevelType w:val="multilevel"/>
    <w:tmpl w:val="00000000"/>
    <w:lvl w:ilvl="0">
      <w:start w:val="1"/>
      <w:numFmt w:val="decimal"/>
      <w:pStyle w:val="Titre1planck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itre2planck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3">
      <w:start w:val="1"/>
      <w:numFmt w:val="decimal"/>
      <w:pStyle w:val="Titre4planck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4">
      <w:start w:val="1"/>
      <w:numFmt w:val="decimal"/>
      <w:pStyle w:val="Titre5planck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E53C14"/>
    <w:multiLevelType w:val="multilevel"/>
    <w:tmpl w:val="3280C498"/>
    <w:lvl w:ilvl="0">
      <w:start w:val="1"/>
      <w:numFmt w:val="upperRoman"/>
      <w:pStyle w:val="TitreRomain"/>
      <w:lvlText w:val="%1."/>
      <w:lvlJc w:val="left"/>
      <w:pPr>
        <w:tabs>
          <w:tab w:val="num" w:pos="851"/>
        </w:tabs>
        <w:ind w:left="851" w:hanging="85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851" w:hanging="851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55B3E0D"/>
    <w:multiLevelType w:val="singleLevel"/>
    <w:tmpl w:val="8440FE38"/>
    <w:lvl w:ilvl="0">
      <w:start w:val="1"/>
      <w:numFmt w:val="decimal"/>
      <w:pStyle w:val="Titre3planck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7F941467"/>
    <w:multiLevelType w:val="multilevel"/>
    <w:tmpl w:val="3E20C89A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9"/>
  <w:hyphenationZone w:val="425"/>
  <w:drawingGridHorizontalSpacing w:val="113"/>
  <w:drawingGridVerticalSpacing w:val="113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67212A"/>
    <w:rsid w:val="0000712E"/>
    <w:rsid w:val="00010DCB"/>
    <w:rsid w:val="000170E1"/>
    <w:rsid w:val="0004132A"/>
    <w:rsid w:val="00045F71"/>
    <w:rsid w:val="0006626B"/>
    <w:rsid w:val="0007322D"/>
    <w:rsid w:val="0007419E"/>
    <w:rsid w:val="000A234D"/>
    <w:rsid w:val="000B5683"/>
    <w:rsid w:val="000D10DD"/>
    <w:rsid w:val="000E01A4"/>
    <w:rsid w:val="000E5E66"/>
    <w:rsid w:val="000F7FD0"/>
    <w:rsid w:val="00111536"/>
    <w:rsid w:val="0012075F"/>
    <w:rsid w:val="001222D9"/>
    <w:rsid w:val="00151E62"/>
    <w:rsid w:val="00152948"/>
    <w:rsid w:val="00155C5B"/>
    <w:rsid w:val="001771B6"/>
    <w:rsid w:val="001A2DA7"/>
    <w:rsid w:val="001A3654"/>
    <w:rsid w:val="001B4019"/>
    <w:rsid w:val="001C6F98"/>
    <w:rsid w:val="001C71F8"/>
    <w:rsid w:val="001D532C"/>
    <w:rsid w:val="001E3A59"/>
    <w:rsid w:val="001F3937"/>
    <w:rsid w:val="001F5D01"/>
    <w:rsid w:val="00212A51"/>
    <w:rsid w:val="002208A5"/>
    <w:rsid w:val="00220F9C"/>
    <w:rsid w:val="002376AE"/>
    <w:rsid w:val="00253E12"/>
    <w:rsid w:val="00261C25"/>
    <w:rsid w:val="00292236"/>
    <w:rsid w:val="002A42F8"/>
    <w:rsid w:val="002A43AD"/>
    <w:rsid w:val="002A7C31"/>
    <w:rsid w:val="002B5330"/>
    <w:rsid w:val="002B5B28"/>
    <w:rsid w:val="002C2352"/>
    <w:rsid w:val="002D1616"/>
    <w:rsid w:val="002E7F19"/>
    <w:rsid w:val="003040F1"/>
    <w:rsid w:val="00314218"/>
    <w:rsid w:val="0032294D"/>
    <w:rsid w:val="00345B18"/>
    <w:rsid w:val="00351837"/>
    <w:rsid w:val="00353D5D"/>
    <w:rsid w:val="00354514"/>
    <w:rsid w:val="00385790"/>
    <w:rsid w:val="003901A4"/>
    <w:rsid w:val="00397C1F"/>
    <w:rsid w:val="003A67F0"/>
    <w:rsid w:val="003B2507"/>
    <w:rsid w:val="003B3454"/>
    <w:rsid w:val="003D589B"/>
    <w:rsid w:val="003F3DC9"/>
    <w:rsid w:val="00450CC7"/>
    <w:rsid w:val="00452E5C"/>
    <w:rsid w:val="00454E0F"/>
    <w:rsid w:val="00471710"/>
    <w:rsid w:val="00471773"/>
    <w:rsid w:val="004907E0"/>
    <w:rsid w:val="004A0B6B"/>
    <w:rsid w:val="004B50DC"/>
    <w:rsid w:val="004C6C62"/>
    <w:rsid w:val="004D681C"/>
    <w:rsid w:val="004F1BA0"/>
    <w:rsid w:val="005162CA"/>
    <w:rsid w:val="00526899"/>
    <w:rsid w:val="005523BB"/>
    <w:rsid w:val="00562E32"/>
    <w:rsid w:val="00564485"/>
    <w:rsid w:val="00592030"/>
    <w:rsid w:val="00594298"/>
    <w:rsid w:val="005951BB"/>
    <w:rsid w:val="005A650E"/>
    <w:rsid w:val="005F0F70"/>
    <w:rsid w:val="005F391D"/>
    <w:rsid w:val="00604DCD"/>
    <w:rsid w:val="0061319B"/>
    <w:rsid w:val="00614144"/>
    <w:rsid w:val="00641D4D"/>
    <w:rsid w:val="00647D11"/>
    <w:rsid w:val="00654929"/>
    <w:rsid w:val="0067212A"/>
    <w:rsid w:val="0068381F"/>
    <w:rsid w:val="00693A9B"/>
    <w:rsid w:val="006A394D"/>
    <w:rsid w:val="006A506B"/>
    <w:rsid w:val="006A6547"/>
    <w:rsid w:val="006B2FF2"/>
    <w:rsid w:val="006F5B91"/>
    <w:rsid w:val="006F7844"/>
    <w:rsid w:val="00707719"/>
    <w:rsid w:val="007109A9"/>
    <w:rsid w:val="007114A4"/>
    <w:rsid w:val="0072212E"/>
    <w:rsid w:val="00731CDB"/>
    <w:rsid w:val="0073474B"/>
    <w:rsid w:val="00745B18"/>
    <w:rsid w:val="00756191"/>
    <w:rsid w:val="00764221"/>
    <w:rsid w:val="0077057F"/>
    <w:rsid w:val="007712CC"/>
    <w:rsid w:val="00772432"/>
    <w:rsid w:val="00790E14"/>
    <w:rsid w:val="007B4C4B"/>
    <w:rsid w:val="007C4BF0"/>
    <w:rsid w:val="007E54B3"/>
    <w:rsid w:val="00801000"/>
    <w:rsid w:val="00801DA3"/>
    <w:rsid w:val="00802972"/>
    <w:rsid w:val="00810F4F"/>
    <w:rsid w:val="00812E47"/>
    <w:rsid w:val="0081612B"/>
    <w:rsid w:val="008503E5"/>
    <w:rsid w:val="00850910"/>
    <w:rsid w:val="00854EBE"/>
    <w:rsid w:val="00876EF0"/>
    <w:rsid w:val="00891F64"/>
    <w:rsid w:val="008A4EE8"/>
    <w:rsid w:val="008C0C89"/>
    <w:rsid w:val="008C2A4F"/>
    <w:rsid w:val="008C5ADA"/>
    <w:rsid w:val="008C5B0D"/>
    <w:rsid w:val="008D678C"/>
    <w:rsid w:val="008E64C3"/>
    <w:rsid w:val="008F19D4"/>
    <w:rsid w:val="008F3DBD"/>
    <w:rsid w:val="008F4DB1"/>
    <w:rsid w:val="00902835"/>
    <w:rsid w:val="00902DFD"/>
    <w:rsid w:val="009037F7"/>
    <w:rsid w:val="009346DB"/>
    <w:rsid w:val="00942201"/>
    <w:rsid w:val="00952576"/>
    <w:rsid w:val="00955709"/>
    <w:rsid w:val="00976E32"/>
    <w:rsid w:val="00982C9D"/>
    <w:rsid w:val="009A0B8E"/>
    <w:rsid w:val="009B079D"/>
    <w:rsid w:val="009B7D25"/>
    <w:rsid w:val="009C08FB"/>
    <w:rsid w:val="009C5AB9"/>
    <w:rsid w:val="009D2E87"/>
    <w:rsid w:val="00A12017"/>
    <w:rsid w:val="00A155CE"/>
    <w:rsid w:val="00A266F5"/>
    <w:rsid w:val="00A37413"/>
    <w:rsid w:val="00A44977"/>
    <w:rsid w:val="00A45CB5"/>
    <w:rsid w:val="00A5348D"/>
    <w:rsid w:val="00A851D3"/>
    <w:rsid w:val="00A91838"/>
    <w:rsid w:val="00A92B24"/>
    <w:rsid w:val="00AA191B"/>
    <w:rsid w:val="00AA2BA6"/>
    <w:rsid w:val="00AB7777"/>
    <w:rsid w:val="00AC7F93"/>
    <w:rsid w:val="00AD1687"/>
    <w:rsid w:val="00AE4584"/>
    <w:rsid w:val="00AE7AA0"/>
    <w:rsid w:val="00AF396A"/>
    <w:rsid w:val="00AF39D5"/>
    <w:rsid w:val="00AF6F7A"/>
    <w:rsid w:val="00B21C0E"/>
    <w:rsid w:val="00B223B6"/>
    <w:rsid w:val="00B33A47"/>
    <w:rsid w:val="00B50323"/>
    <w:rsid w:val="00B50EA4"/>
    <w:rsid w:val="00B5277B"/>
    <w:rsid w:val="00B5748B"/>
    <w:rsid w:val="00B6533C"/>
    <w:rsid w:val="00B7261E"/>
    <w:rsid w:val="00B73782"/>
    <w:rsid w:val="00B77A26"/>
    <w:rsid w:val="00B87C4F"/>
    <w:rsid w:val="00BA382C"/>
    <w:rsid w:val="00BA7BD5"/>
    <w:rsid w:val="00BE2CA2"/>
    <w:rsid w:val="00BF42AE"/>
    <w:rsid w:val="00C058C2"/>
    <w:rsid w:val="00C12261"/>
    <w:rsid w:val="00C3159E"/>
    <w:rsid w:val="00C32E19"/>
    <w:rsid w:val="00C3349F"/>
    <w:rsid w:val="00C33F80"/>
    <w:rsid w:val="00C4551E"/>
    <w:rsid w:val="00C64818"/>
    <w:rsid w:val="00C73660"/>
    <w:rsid w:val="00C96EA7"/>
    <w:rsid w:val="00CA0ADC"/>
    <w:rsid w:val="00CA76E1"/>
    <w:rsid w:val="00CB1E8F"/>
    <w:rsid w:val="00CD686F"/>
    <w:rsid w:val="00CF1D94"/>
    <w:rsid w:val="00CF4652"/>
    <w:rsid w:val="00CF5F6C"/>
    <w:rsid w:val="00D001A2"/>
    <w:rsid w:val="00D021E9"/>
    <w:rsid w:val="00D02DB0"/>
    <w:rsid w:val="00D05E99"/>
    <w:rsid w:val="00D05F4A"/>
    <w:rsid w:val="00D10C28"/>
    <w:rsid w:val="00D208CC"/>
    <w:rsid w:val="00D46F13"/>
    <w:rsid w:val="00D707EC"/>
    <w:rsid w:val="00D71D80"/>
    <w:rsid w:val="00D74CF7"/>
    <w:rsid w:val="00D75544"/>
    <w:rsid w:val="00D9319C"/>
    <w:rsid w:val="00D93DC4"/>
    <w:rsid w:val="00DB0C2D"/>
    <w:rsid w:val="00DC1C9D"/>
    <w:rsid w:val="00DC6EC3"/>
    <w:rsid w:val="00DE2BEB"/>
    <w:rsid w:val="00DF1947"/>
    <w:rsid w:val="00DF19AD"/>
    <w:rsid w:val="00DF20C7"/>
    <w:rsid w:val="00E16BD1"/>
    <w:rsid w:val="00E36007"/>
    <w:rsid w:val="00E52844"/>
    <w:rsid w:val="00E648D4"/>
    <w:rsid w:val="00E6631C"/>
    <w:rsid w:val="00E72279"/>
    <w:rsid w:val="00E76B5F"/>
    <w:rsid w:val="00E90372"/>
    <w:rsid w:val="00EB46F9"/>
    <w:rsid w:val="00EB6853"/>
    <w:rsid w:val="00EC47E1"/>
    <w:rsid w:val="00EE775C"/>
    <w:rsid w:val="00EF08A8"/>
    <w:rsid w:val="00F0009E"/>
    <w:rsid w:val="00F009A4"/>
    <w:rsid w:val="00F01AF9"/>
    <w:rsid w:val="00F02526"/>
    <w:rsid w:val="00F150BC"/>
    <w:rsid w:val="00F23BD1"/>
    <w:rsid w:val="00F266C3"/>
    <w:rsid w:val="00F36543"/>
    <w:rsid w:val="00F37F62"/>
    <w:rsid w:val="00F536CD"/>
    <w:rsid w:val="00F72802"/>
    <w:rsid w:val="00F836A1"/>
    <w:rsid w:val="00F84C2A"/>
    <w:rsid w:val="00F914F0"/>
    <w:rsid w:val="00F925B2"/>
    <w:rsid w:val="00F97C49"/>
    <w:rsid w:val="00FB26F2"/>
    <w:rsid w:val="00FE629F"/>
    <w:rsid w:val="00FF19C7"/>
    <w:rsid w:val="00FF32DE"/>
    <w:rsid w:val="00FF5F62"/>
    <w:rsid w:val="00FF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76AE"/>
    <w:pPr>
      <w:widowControl w:val="0"/>
      <w:jc w:val="both"/>
    </w:pPr>
    <w:rPr>
      <w:rFonts w:ascii="Times New Roman" w:eastAsia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75544"/>
    <w:pPr>
      <w:numPr>
        <w:numId w:val="1"/>
      </w:numPr>
      <w:outlineLvl w:val="0"/>
    </w:pPr>
    <w:rPr>
      <w:b/>
      <w:caps/>
      <w:lang w:val="en-US"/>
    </w:rPr>
  </w:style>
  <w:style w:type="paragraph" w:styleId="Titre2">
    <w:name w:val="heading 2"/>
    <w:basedOn w:val="Normal"/>
    <w:next w:val="Normal"/>
    <w:link w:val="Titre2Car"/>
    <w:uiPriority w:val="9"/>
    <w:qFormat/>
    <w:rsid w:val="00D75544"/>
    <w:pPr>
      <w:numPr>
        <w:ilvl w:val="1"/>
        <w:numId w:val="2"/>
      </w:numPr>
      <w:outlineLvl w:val="1"/>
    </w:pPr>
    <w:rPr>
      <w:b/>
      <w:lang w:val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D75544"/>
    <w:pPr>
      <w:numPr>
        <w:ilvl w:val="2"/>
        <w:numId w:val="3"/>
      </w:numPr>
      <w:outlineLvl w:val="2"/>
    </w:pPr>
    <w:rPr>
      <w:u w:val="single"/>
      <w:lang w:val="en-US"/>
    </w:rPr>
  </w:style>
  <w:style w:type="paragraph" w:styleId="Titre4">
    <w:name w:val="heading 4"/>
    <w:basedOn w:val="Normal"/>
    <w:next w:val="Normal"/>
    <w:qFormat/>
    <w:rsid w:val="002376AE"/>
    <w:pPr>
      <w:ind w:left="567"/>
      <w:outlineLvl w:val="3"/>
    </w:pPr>
    <w:rPr>
      <w:rFonts w:ascii="Times" w:hAnsi="Times"/>
      <w:lang w:val="en-US"/>
    </w:rPr>
  </w:style>
  <w:style w:type="paragraph" w:styleId="Titre5">
    <w:name w:val="heading 5"/>
    <w:basedOn w:val="Normal"/>
    <w:next w:val="Normal"/>
    <w:qFormat/>
    <w:rsid w:val="002376AE"/>
    <w:pPr>
      <w:widowControl/>
      <w:spacing w:before="240" w:after="60"/>
      <w:jc w:val="left"/>
      <w:outlineLvl w:val="4"/>
    </w:pPr>
    <w:rPr>
      <w:rFonts w:ascii="Arial" w:hAnsi="Arial"/>
      <w:sz w:val="22"/>
      <w:lang w:val="en-US"/>
    </w:rPr>
  </w:style>
  <w:style w:type="paragraph" w:styleId="Titre6">
    <w:name w:val="heading 6"/>
    <w:basedOn w:val="Normal"/>
    <w:next w:val="Normal"/>
    <w:qFormat/>
    <w:rsid w:val="002376AE"/>
    <w:pPr>
      <w:widowControl/>
      <w:spacing w:before="240" w:after="60"/>
      <w:jc w:val="left"/>
      <w:outlineLvl w:val="5"/>
    </w:pPr>
    <w:rPr>
      <w:i/>
      <w:sz w:val="22"/>
      <w:lang w:val="en-US"/>
    </w:rPr>
  </w:style>
  <w:style w:type="paragraph" w:styleId="Titre7">
    <w:name w:val="heading 7"/>
    <w:basedOn w:val="Normal"/>
    <w:next w:val="Normal"/>
    <w:qFormat/>
    <w:rsid w:val="002376AE"/>
    <w:pPr>
      <w:widowControl/>
      <w:spacing w:before="240" w:after="60"/>
      <w:jc w:val="left"/>
      <w:outlineLvl w:val="6"/>
    </w:pPr>
    <w:rPr>
      <w:rFonts w:ascii="Arial" w:hAnsi="Arial"/>
      <w:sz w:val="20"/>
      <w:lang w:val="en-US"/>
    </w:rPr>
  </w:style>
  <w:style w:type="paragraph" w:styleId="Titre8">
    <w:name w:val="heading 8"/>
    <w:basedOn w:val="Normal"/>
    <w:next w:val="Normal"/>
    <w:qFormat/>
    <w:rsid w:val="002376AE"/>
    <w:pPr>
      <w:widowControl/>
      <w:spacing w:before="240" w:after="60"/>
      <w:jc w:val="left"/>
      <w:outlineLvl w:val="7"/>
    </w:pPr>
    <w:rPr>
      <w:rFonts w:ascii="Arial" w:hAnsi="Arial"/>
      <w:i/>
      <w:sz w:val="20"/>
      <w:lang w:val="en-US"/>
    </w:rPr>
  </w:style>
  <w:style w:type="paragraph" w:styleId="Titre9">
    <w:name w:val="heading 9"/>
    <w:basedOn w:val="Normal"/>
    <w:next w:val="Normal"/>
    <w:qFormat/>
    <w:rsid w:val="002376AE"/>
    <w:pPr>
      <w:widowControl/>
      <w:spacing w:before="240" w:after="60"/>
      <w:jc w:val="left"/>
      <w:outlineLvl w:val="8"/>
    </w:pPr>
    <w:rPr>
      <w:rFonts w:ascii="Arial" w:hAnsi="Arial"/>
      <w:b/>
      <w:i/>
      <w:sz w:val="1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2376AE"/>
    <w:pPr>
      <w:tabs>
        <w:tab w:val="center" w:pos="4536"/>
        <w:tab w:val="right" w:pos="9072"/>
      </w:tabs>
    </w:pPr>
    <w:rPr>
      <w:lang w:val="en-US"/>
    </w:rPr>
  </w:style>
  <w:style w:type="paragraph" w:styleId="Pieddepage">
    <w:name w:val="footer"/>
    <w:basedOn w:val="Normal"/>
    <w:rsid w:val="002376AE"/>
    <w:pPr>
      <w:tabs>
        <w:tab w:val="center" w:pos="4536"/>
        <w:tab w:val="right" w:pos="9072"/>
      </w:tabs>
    </w:pPr>
    <w:rPr>
      <w:rFonts w:ascii="Times" w:hAnsi="Times"/>
      <w:lang w:val="en-US"/>
    </w:rPr>
  </w:style>
  <w:style w:type="paragraph" w:styleId="TM1">
    <w:name w:val="toc 1"/>
    <w:basedOn w:val="Normal"/>
    <w:next w:val="Normal"/>
    <w:autoRedefine/>
    <w:uiPriority w:val="39"/>
    <w:rsid w:val="002376AE"/>
    <w:pPr>
      <w:spacing w:before="120" w:after="120"/>
      <w:jc w:val="left"/>
    </w:pPr>
    <w:rPr>
      <w:b/>
      <w:caps/>
      <w:sz w:val="20"/>
      <w:lang w:val="en-US"/>
    </w:rPr>
  </w:style>
  <w:style w:type="paragraph" w:styleId="TM2">
    <w:name w:val="toc 2"/>
    <w:basedOn w:val="Normal"/>
    <w:next w:val="TM3"/>
    <w:autoRedefine/>
    <w:uiPriority w:val="39"/>
    <w:rsid w:val="002376AE"/>
    <w:pPr>
      <w:ind w:left="240"/>
      <w:jc w:val="left"/>
    </w:pPr>
    <w:rPr>
      <w:smallCaps/>
      <w:sz w:val="20"/>
      <w:lang w:val="en-US"/>
    </w:rPr>
  </w:style>
  <w:style w:type="paragraph" w:styleId="TM3">
    <w:name w:val="toc 3"/>
    <w:basedOn w:val="Normal"/>
    <w:next w:val="Normal"/>
    <w:autoRedefine/>
    <w:uiPriority w:val="39"/>
    <w:rsid w:val="002376AE"/>
    <w:pPr>
      <w:ind w:left="480"/>
      <w:jc w:val="left"/>
    </w:pPr>
    <w:rPr>
      <w:i/>
      <w:sz w:val="20"/>
      <w:lang w:val="en-US"/>
    </w:rPr>
  </w:style>
  <w:style w:type="paragraph" w:styleId="Corpsdetexte">
    <w:name w:val="Body Text"/>
    <w:basedOn w:val="Normal"/>
    <w:rsid w:val="002376AE"/>
    <w:pPr>
      <w:widowControl/>
      <w:jc w:val="left"/>
    </w:pPr>
    <w:rPr>
      <w:lang w:val="en-GB"/>
    </w:rPr>
  </w:style>
  <w:style w:type="paragraph" w:styleId="Corpsdetexte2">
    <w:name w:val="Body Text 2"/>
    <w:basedOn w:val="Normal"/>
    <w:rsid w:val="002376AE"/>
    <w:rPr>
      <w:b/>
      <w:i/>
      <w:lang w:val="en-GB"/>
    </w:rPr>
  </w:style>
  <w:style w:type="paragraph" w:styleId="Corpsdetexte3">
    <w:name w:val="Body Text 3"/>
    <w:basedOn w:val="Normal"/>
    <w:rsid w:val="002376AE"/>
    <w:pPr>
      <w:widowControl/>
      <w:spacing w:before="60"/>
    </w:pPr>
    <w:rPr>
      <w:rFonts w:ascii="Helvetica" w:hAnsi="Helvetica"/>
      <w:sz w:val="22"/>
      <w:lang w:val="en-GB" w:eastAsia="en-US"/>
    </w:rPr>
  </w:style>
  <w:style w:type="paragraph" w:customStyle="1" w:styleId="Dessin">
    <w:name w:val="Dessin"/>
    <w:basedOn w:val="Normal"/>
    <w:rsid w:val="002376AE"/>
    <w:pPr>
      <w:widowControl/>
      <w:jc w:val="center"/>
    </w:pPr>
    <w:rPr>
      <w:sz w:val="18"/>
      <w:lang w:val="en-GB"/>
    </w:rPr>
  </w:style>
  <w:style w:type="paragraph" w:styleId="Explorateurdedocuments">
    <w:name w:val="Document Map"/>
    <w:basedOn w:val="Normal"/>
    <w:semiHidden/>
    <w:rsid w:val="002376AE"/>
    <w:pPr>
      <w:shd w:val="clear" w:color="auto" w:fill="000080"/>
    </w:pPr>
    <w:rPr>
      <w:rFonts w:ascii="Tahoma" w:hAnsi="Tahoma"/>
      <w:lang w:val="en-US"/>
    </w:rPr>
  </w:style>
  <w:style w:type="character" w:styleId="Numrodepage">
    <w:name w:val="page number"/>
    <w:basedOn w:val="Policepardfaut"/>
    <w:rsid w:val="002376AE"/>
  </w:style>
  <w:style w:type="paragraph" w:styleId="Retraitcorpsdetexte">
    <w:name w:val="Body Text Indent"/>
    <w:basedOn w:val="Normal"/>
    <w:rsid w:val="002376AE"/>
    <w:pPr>
      <w:widowControl/>
      <w:ind w:firstLine="567"/>
    </w:pPr>
    <w:rPr>
      <w:sz w:val="22"/>
      <w:lang w:val="en-GB"/>
    </w:rPr>
  </w:style>
  <w:style w:type="paragraph" w:styleId="Retraitcorpsdetexte2">
    <w:name w:val="Body Text Indent 2"/>
    <w:basedOn w:val="Normal"/>
    <w:rsid w:val="002376AE"/>
    <w:pPr>
      <w:widowControl/>
      <w:ind w:firstLine="567"/>
    </w:pPr>
    <w:rPr>
      <w:b/>
      <w:sz w:val="22"/>
      <w:lang w:val="en-GB"/>
    </w:rPr>
  </w:style>
  <w:style w:type="paragraph" w:styleId="Retraitcorpsdetexte3">
    <w:name w:val="Body Text Indent 3"/>
    <w:basedOn w:val="Normal"/>
    <w:rsid w:val="002376AE"/>
    <w:pPr>
      <w:widowControl/>
      <w:spacing w:before="60"/>
      <w:ind w:left="1134"/>
    </w:pPr>
    <w:rPr>
      <w:rFonts w:ascii="Helvetica" w:hAnsi="Helvetica"/>
      <w:sz w:val="22"/>
      <w:lang w:val="en-GB" w:eastAsia="en-US"/>
    </w:rPr>
  </w:style>
  <w:style w:type="paragraph" w:styleId="Sous-titre">
    <w:name w:val="Subtitle"/>
    <w:basedOn w:val="Normal"/>
    <w:qFormat/>
    <w:rsid w:val="002376AE"/>
    <w:pPr>
      <w:jc w:val="center"/>
    </w:pPr>
    <w:rPr>
      <w:sz w:val="32"/>
      <w:lang w:val="en-US"/>
    </w:rPr>
  </w:style>
  <w:style w:type="paragraph" w:customStyle="1" w:styleId="tablenormal">
    <w:name w:val="table normal"/>
    <w:basedOn w:val="Normal"/>
    <w:rsid w:val="002376AE"/>
    <w:pPr>
      <w:keepNext/>
      <w:widowControl/>
      <w:spacing w:before="60" w:after="60"/>
      <w:jc w:val="center"/>
    </w:pPr>
    <w:rPr>
      <w:rFonts w:ascii="Helvetica" w:hAnsi="Helvetica"/>
      <w:sz w:val="20"/>
      <w:lang w:val="en-GB" w:eastAsia="en-US"/>
    </w:rPr>
  </w:style>
  <w:style w:type="paragraph" w:styleId="Titre">
    <w:name w:val="Title"/>
    <w:basedOn w:val="Normal"/>
    <w:qFormat/>
    <w:rsid w:val="002376AE"/>
    <w:pPr>
      <w:spacing w:before="240" w:after="60"/>
      <w:jc w:val="center"/>
      <w:outlineLvl w:val="0"/>
    </w:pPr>
    <w:rPr>
      <w:b/>
      <w:caps/>
      <w:kern w:val="28"/>
      <w:lang w:val="en-US"/>
    </w:rPr>
  </w:style>
  <w:style w:type="paragraph" w:styleId="TM4">
    <w:name w:val="toc 4"/>
    <w:basedOn w:val="Normal"/>
    <w:next w:val="Normal"/>
    <w:autoRedefine/>
    <w:semiHidden/>
    <w:rsid w:val="002376AE"/>
    <w:pPr>
      <w:ind w:left="720"/>
      <w:jc w:val="left"/>
    </w:pPr>
    <w:rPr>
      <w:sz w:val="18"/>
      <w:lang w:val="en-US"/>
    </w:rPr>
  </w:style>
  <w:style w:type="paragraph" w:styleId="TM5">
    <w:name w:val="toc 5"/>
    <w:basedOn w:val="Normal"/>
    <w:next w:val="Normal"/>
    <w:autoRedefine/>
    <w:semiHidden/>
    <w:rsid w:val="002376AE"/>
    <w:pPr>
      <w:ind w:left="960"/>
      <w:jc w:val="left"/>
    </w:pPr>
    <w:rPr>
      <w:sz w:val="18"/>
      <w:lang w:val="en-US"/>
    </w:rPr>
  </w:style>
  <w:style w:type="paragraph" w:styleId="TM6">
    <w:name w:val="toc 6"/>
    <w:basedOn w:val="Normal"/>
    <w:next w:val="Normal"/>
    <w:autoRedefine/>
    <w:semiHidden/>
    <w:rsid w:val="002376AE"/>
    <w:pPr>
      <w:ind w:left="1200"/>
      <w:jc w:val="left"/>
    </w:pPr>
    <w:rPr>
      <w:sz w:val="18"/>
      <w:lang w:val="en-US"/>
    </w:rPr>
  </w:style>
  <w:style w:type="paragraph" w:styleId="TM7">
    <w:name w:val="toc 7"/>
    <w:basedOn w:val="Normal"/>
    <w:next w:val="Normal"/>
    <w:autoRedefine/>
    <w:semiHidden/>
    <w:rsid w:val="002376AE"/>
    <w:pPr>
      <w:ind w:left="1440"/>
      <w:jc w:val="left"/>
    </w:pPr>
    <w:rPr>
      <w:sz w:val="18"/>
      <w:lang w:val="en-US"/>
    </w:rPr>
  </w:style>
  <w:style w:type="paragraph" w:styleId="TM8">
    <w:name w:val="toc 8"/>
    <w:basedOn w:val="Normal"/>
    <w:next w:val="Normal"/>
    <w:autoRedefine/>
    <w:semiHidden/>
    <w:rsid w:val="002376AE"/>
    <w:pPr>
      <w:ind w:left="1680"/>
      <w:jc w:val="left"/>
    </w:pPr>
    <w:rPr>
      <w:sz w:val="18"/>
      <w:lang w:val="en-US"/>
    </w:rPr>
  </w:style>
  <w:style w:type="paragraph" w:styleId="TM9">
    <w:name w:val="toc 9"/>
    <w:basedOn w:val="Normal"/>
    <w:next w:val="Normal"/>
    <w:autoRedefine/>
    <w:semiHidden/>
    <w:rsid w:val="002376AE"/>
    <w:pPr>
      <w:ind w:left="1920"/>
      <w:jc w:val="left"/>
    </w:pPr>
    <w:rPr>
      <w:sz w:val="18"/>
      <w:lang w:val="en-US"/>
    </w:rPr>
  </w:style>
  <w:style w:type="paragraph" w:customStyle="1" w:styleId="TitreRomain">
    <w:name w:val="TitreRomain"/>
    <w:basedOn w:val="Titre"/>
    <w:rsid w:val="002376AE"/>
    <w:pPr>
      <w:widowControl/>
      <w:numPr>
        <w:numId w:val="4"/>
      </w:numPr>
    </w:pPr>
    <w:rPr>
      <w:caps w:val="0"/>
    </w:rPr>
  </w:style>
  <w:style w:type="paragraph" w:customStyle="1" w:styleId="Titre1planck">
    <w:name w:val="Titre1planck"/>
    <w:next w:val="Titre2planck"/>
    <w:autoRedefine/>
    <w:rsid w:val="002376AE"/>
    <w:pPr>
      <w:numPr>
        <w:numId w:val="5"/>
      </w:numPr>
      <w:spacing w:before="240" w:after="120"/>
    </w:pPr>
    <w:rPr>
      <w:rFonts w:ascii="Times New Roman" w:eastAsia="Times New Roman" w:hAnsi="Times New Roman"/>
      <w:b/>
      <w:caps/>
      <w:sz w:val="24"/>
    </w:rPr>
  </w:style>
  <w:style w:type="paragraph" w:customStyle="1" w:styleId="Titre2planck">
    <w:name w:val="Titre2planck"/>
    <w:basedOn w:val="Titre1planck"/>
    <w:next w:val="Titre3planck"/>
    <w:autoRedefine/>
    <w:rsid w:val="002376AE"/>
    <w:pPr>
      <w:numPr>
        <w:ilvl w:val="1"/>
      </w:numPr>
      <w:spacing w:before="120" w:after="0"/>
      <w:ind w:left="1440" w:hanging="1440"/>
      <w:jc w:val="both"/>
    </w:pPr>
    <w:rPr>
      <w:caps w:val="0"/>
      <w:lang w:val="en-GB"/>
    </w:rPr>
  </w:style>
  <w:style w:type="paragraph" w:customStyle="1" w:styleId="Titre3planck">
    <w:name w:val="Titre3planck"/>
    <w:basedOn w:val="Titre2planck"/>
    <w:next w:val="Styleplanck1"/>
    <w:autoRedefine/>
    <w:rsid w:val="002376AE"/>
    <w:pPr>
      <w:numPr>
        <w:ilvl w:val="0"/>
        <w:numId w:val="6"/>
      </w:numPr>
      <w:ind w:left="851" w:hanging="851"/>
    </w:pPr>
  </w:style>
  <w:style w:type="paragraph" w:customStyle="1" w:styleId="Styleplanck1">
    <w:name w:val="Styleplanck1"/>
    <w:basedOn w:val="Textebrut"/>
    <w:rsid w:val="002376AE"/>
    <w:rPr>
      <w:rFonts w:ascii="Times New Roman" w:hAnsi="Times New Roman"/>
      <w:sz w:val="24"/>
      <w:lang w:val="en-GB"/>
    </w:rPr>
  </w:style>
  <w:style w:type="paragraph" w:styleId="Textebrut">
    <w:name w:val="Plain Text"/>
    <w:basedOn w:val="Normal"/>
    <w:rsid w:val="002376AE"/>
    <w:pPr>
      <w:widowControl/>
      <w:ind w:left="851"/>
      <w:jc w:val="left"/>
    </w:pPr>
    <w:rPr>
      <w:rFonts w:ascii="Courier New" w:hAnsi="Courier New"/>
      <w:sz w:val="20"/>
      <w:lang w:val="en-US"/>
    </w:rPr>
  </w:style>
  <w:style w:type="paragraph" w:customStyle="1" w:styleId="Titre4planck">
    <w:name w:val="Titre4planck"/>
    <w:basedOn w:val="Titre3planck"/>
    <w:next w:val="Styleplanck1"/>
    <w:autoRedefine/>
    <w:rsid w:val="002376AE"/>
    <w:pPr>
      <w:numPr>
        <w:ilvl w:val="3"/>
        <w:numId w:val="5"/>
      </w:numPr>
      <w:tabs>
        <w:tab w:val="clear" w:pos="864"/>
        <w:tab w:val="num" w:pos="851"/>
      </w:tabs>
      <w:ind w:left="851" w:hanging="851"/>
    </w:pPr>
    <w:rPr>
      <w:i/>
    </w:rPr>
  </w:style>
  <w:style w:type="paragraph" w:customStyle="1" w:styleId="Titre5planck">
    <w:name w:val="Titre5planck"/>
    <w:basedOn w:val="Titre4planck"/>
    <w:next w:val="Styleplanck1"/>
    <w:rsid w:val="002376AE"/>
    <w:pPr>
      <w:numPr>
        <w:ilvl w:val="4"/>
      </w:numPr>
      <w:tabs>
        <w:tab w:val="clear" w:pos="1008"/>
      </w:tabs>
      <w:ind w:left="851" w:hanging="851"/>
    </w:pPr>
  </w:style>
  <w:style w:type="table" w:styleId="Grilledutableau">
    <w:name w:val="Table Grid"/>
    <w:basedOn w:val="TableauNormal"/>
    <w:rsid w:val="00F01AF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2A42F8"/>
    <w:rPr>
      <w:color w:val="0000FF"/>
      <w:u w:val="single"/>
    </w:rPr>
  </w:style>
  <w:style w:type="character" w:customStyle="1" w:styleId="En-tteCar">
    <w:name w:val="En-tête Car"/>
    <w:basedOn w:val="Policepardfaut"/>
    <w:link w:val="En-tte"/>
    <w:rsid w:val="00B223B6"/>
    <w:rPr>
      <w:rFonts w:ascii="Times New Roman" w:eastAsia="Times New Roman" w:hAnsi="Times New Roman"/>
      <w:sz w:val="24"/>
      <w:lang w:val="en-US"/>
    </w:rPr>
  </w:style>
  <w:style w:type="paragraph" w:customStyle="1" w:styleId="StyleTitre1TimesNewRoman">
    <w:name w:val="Style Titre 1 + Times New Roman"/>
    <w:basedOn w:val="Titre1"/>
    <w:rsid w:val="00D75544"/>
    <w:pPr>
      <w:ind w:left="357" w:hanging="357"/>
    </w:pPr>
    <w:rPr>
      <w:bCs/>
    </w:rPr>
  </w:style>
  <w:style w:type="paragraph" w:customStyle="1" w:styleId="StyleTitre2TimesNewRoman">
    <w:name w:val="Style Titre 2 + Times New Roman"/>
    <w:basedOn w:val="Titre2"/>
    <w:rsid w:val="00D75544"/>
    <w:rPr>
      <w:bCs/>
    </w:rPr>
  </w:style>
  <w:style w:type="paragraph" w:styleId="Textedebulles">
    <w:name w:val="Balloon Text"/>
    <w:basedOn w:val="Normal"/>
    <w:link w:val="TextedebullesCar"/>
    <w:rsid w:val="006721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7212A"/>
    <w:rPr>
      <w:rFonts w:ascii="Tahoma" w:eastAsia="Times New Roman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F5D01"/>
    <w:rPr>
      <w:rFonts w:ascii="Times New Roman" w:eastAsia="Times New Roman" w:hAnsi="Times New Roman"/>
      <w:b/>
      <w:caps/>
      <w:sz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1F5D01"/>
    <w:rPr>
      <w:rFonts w:ascii="Times New Roman" w:eastAsia="Times New Roman" w:hAnsi="Times New Roman"/>
      <w:b/>
      <w:sz w:val="24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1F5D01"/>
    <w:rPr>
      <w:rFonts w:ascii="Times New Roman" w:eastAsia="Times New Roman" w:hAnsi="Times New Roman"/>
      <w:sz w:val="24"/>
      <w:u w:val="single"/>
      <w:lang w:val="en-US"/>
    </w:rPr>
  </w:style>
  <w:style w:type="paragraph" w:styleId="Sansinterligne">
    <w:name w:val="No Spacing"/>
    <w:uiPriority w:val="1"/>
    <w:qFormat/>
    <w:rsid w:val="001F5D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C47E1"/>
    <w:pPr>
      <w:keepNext/>
      <w:keepLines/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inventaire\Template_Doc_projets_IRAP_27021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6365E6-9F42-406F-96AD-20C88AC88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Template_Doc_projets_IRAP_270212.dot</Template>
  <TotalTime>167</TotalTime>
  <Pages>1</Pages>
  <Words>1045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Prepared by:</vt:lpstr>
    </vt:vector>
  </TitlesOfParts>
  <Company>CESR</Company>
  <LinksUpToDate>false</LinksUpToDate>
  <CharactersWithSpaces>6784</CharactersWithSpaces>
  <SharedDoc>false</SharedDoc>
  <HLinks>
    <vt:vector size="18" baseType="variant">
      <vt:variant>
        <vt:i4>1769526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_Toc316029140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_Toc316029139</vt:lpwstr>
      </vt:variant>
      <vt:variant>
        <vt:i4>1835062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_Toc316029138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Prepared by:</dc:title>
  <dc:creator>elodie</dc:creator>
  <cp:lastModifiedBy>elodie</cp:lastModifiedBy>
  <cp:revision>64</cp:revision>
  <cp:lastPrinted>2011-07-20T13:23:00Z</cp:lastPrinted>
  <dcterms:created xsi:type="dcterms:W3CDTF">2014-07-04T15:13:00Z</dcterms:created>
  <dcterms:modified xsi:type="dcterms:W3CDTF">2014-07-21T18:55:00Z</dcterms:modified>
</cp:coreProperties>
</file>